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32EC" w14:textId="71AC9976" w:rsidR="009F629A" w:rsidRPr="00131135" w:rsidRDefault="009F629A" w:rsidP="0065100C">
      <w:pPr>
        <w:pStyle w:val="BennamannTitle"/>
      </w:pPr>
      <w:r w:rsidRPr="00131135">
        <w:t>Job Description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2122"/>
        <w:gridCol w:w="7518"/>
      </w:tblGrid>
      <w:tr w:rsidR="009F629A" w:rsidRPr="00827E7E" w14:paraId="2BC649E2" w14:textId="77777777" w:rsidTr="00F95914">
        <w:tc>
          <w:tcPr>
            <w:tcW w:w="2122" w:type="dxa"/>
          </w:tcPr>
          <w:p w14:paraId="46FAE238" w14:textId="5B9FB196" w:rsidR="009F629A" w:rsidRPr="00827E7E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827E7E">
              <w:rPr>
                <w:b/>
                <w:bCs w:val="0"/>
                <w:sz w:val="22"/>
              </w:rPr>
              <w:t>Job Title</w:t>
            </w:r>
          </w:p>
        </w:tc>
        <w:tc>
          <w:tcPr>
            <w:tcW w:w="7518" w:type="dxa"/>
          </w:tcPr>
          <w:p w14:paraId="21C55E7B" w14:textId="769A518B" w:rsidR="009F629A" w:rsidRPr="00827E7E" w:rsidRDefault="009C1870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 xml:space="preserve">Junior Data </w:t>
            </w:r>
            <w:r w:rsidR="00F60166" w:rsidRPr="00827E7E">
              <w:rPr>
                <w:sz w:val="22"/>
              </w:rPr>
              <w:t>Analyst</w:t>
            </w:r>
          </w:p>
        </w:tc>
      </w:tr>
      <w:tr w:rsidR="009F629A" w:rsidRPr="00827E7E" w14:paraId="4B12E110" w14:textId="77777777" w:rsidTr="00F95914">
        <w:tc>
          <w:tcPr>
            <w:tcW w:w="2122" w:type="dxa"/>
          </w:tcPr>
          <w:p w14:paraId="710D3B97" w14:textId="76F214D7" w:rsidR="009F629A" w:rsidRPr="00827E7E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827E7E">
              <w:rPr>
                <w:b/>
                <w:bCs w:val="0"/>
                <w:sz w:val="22"/>
              </w:rPr>
              <w:t>Department</w:t>
            </w:r>
          </w:p>
        </w:tc>
        <w:tc>
          <w:tcPr>
            <w:tcW w:w="7518" w:type="dxa"/>
          </w:tcPr>
          <w:p w14:paraId="23B3FD8D" w14:textId="146664D6" w:rsidR="009F629A" w:rsidRPr="00827E7E" w:rsidRDefault="000D392F" w:rsidP="009F629A">
            <w:pPr>
              <w:pStyle w:val="BennamannSubtitle"/>
              <w:rPr>
                <w:sz w:val="22"/>
              </w:rPr>
            </w:pPr>
            <w:r w:rsidRPr="00827E7E">
              <w:rPr>
                <w:sz w:val="22"/>
              </w:rPr>
              <w:t>Project Management Office</w:t>
            </w:r>
          </w:p>
        </w:tc>
      </w:tr>
      <w:tr w:rsidR="009F629A" w:rsidRPr="00827E7E" w14:paraId="44FBA7CD" w14:textId="77777777" w:rsidTr="00827E7E">
        <w:trPr>
          <w:trHeight w:val="400"/>
        </w:trPr>
        <w:tc>
          <w:tcPr>
            <w:tcW w:w="2122" w:type="dxa"/>
          </w:tcPr>
          <w:p w14:paraId="2E5110A9" w14:textId="17D1B3E5" w:rsidR="009F629A" w:rsidRPr="00827E7E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827E7E">
              <w:rPr>
                <w:b/>
                <w:bCs w:val="0"/>
                <w:sz w:val="22"/>
              </w:rPr>
              <w:t>Reports to</w:t>
            </w:r>
          </w:p>
        </w:tc>
        <w:tc>
          <w:tcPr>
            <w:tcW w:w="7518" w:type="dxa"/>
          </w:tcPr>
          <w:p w14:paraId="76F8E1CF" w14:textId="00E45F4F" w:rsidR="009F629A" w:rsidRPr="00827E7E" w:rsidRDefault="000D392F" w:rsidP="009F629A">
            <w:pPr>
              <w:pStyle w:val="BennamannSubtitle"/>
              <w:rPr>
                <w:sz w:val="22"/>
              </w:rPr>
            </w:pPr>
            <w:r w:rsidRPr="00827E7E">
              <w:rPr>
                <w:sz w:val="22"/>
              </w:rPr>
              <w:t>Senior Project Manager</w:t>
            </w:r>
          </w:p>
        </w:tc>
      </w:tr>
      <w:tr w:rsidR="009F629A" w:rsidRPr="00827E7E" w14:paraId="5B0A47A1" w14:textId="77777777" w:rsidTr="00827E7E">
        <w:trPr>
          <w:trHeight w:val="408"/>
        </w:trPr>
        <w:tc>
          <w:tcPr>
            <w:tcW w:w="2122" w:type="dxa"/>
          </w:tcPr>
          <w:p w14:paraId="05614901" w14:textId="3E9CC2DB" w:rsidR="009F629A" w:rsidRPr="00827E7E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827E7E">
              <w:rPr>
                <w:b/>
                <w:bCs w:val="0"/>
                <w:sz w:val="22"/>
              </w:rPr>
              <w:t>Responsible for</w:t>
            </w:r>
          </w:p>
        </w:tc>
        <w:tc>
          <w:tcPr>
            <w:tcW w:w="7518" w:type="dxa"/>
          </w:tcPr>
          <w:p w14:paraId="003A6390" w14:textId="2051B451" w:rsidR="009F629A" w:rsidRPr="00827E7E" w:rsidRDefault="00775172" w:rsidP="009F629A">
            <w:pPr>
              <w:pStyle w:val="BennamannSubtitle"/>
              <w:rPr>
                <w:sz w:val="22"/>
              </w:rPr>
            </w:pPr>
            <w:r w:rsidRPr="00827E7E">
              <w:rPr>
                <w:sz w:val="22"/>
              </w:rPr>
              <w:t>N/A</w:t>
            </w:r>
            <w:r w:rsidR="009F629A" w:rsidRPr="00827E7E">
              <w:rPr>
                <w:sz w:val="22"/>
              </w:rPr>
              <w:t xml:space="preserve"> </w:t>
            </w:r>
          </w:p>
        </w:tc>
      </w:tr>
    </w:tbl>
    <w:p w14:paraId="291C4C96" w14:textId="77777777" w:rsidR="00A52066" w:rsidRDefault="009F629A" w:rsidP="00A52066">
      <w:pPr>
        <w:pStyle w:val="BennamannTitle"/>
      </w:pPr>
      <w:r w:rsidRPr="00131135">
        <w:t>Job Purpose</w:t>
      </w:r>
      <w:r w:rsidR="00A52066">
        <w:t xml:space="preserve"> </w:t>
      </w:r>
    </w:p>
    <w:p w14:paraId="73562C18" w14:textId="169A30AB" w:rsidR="00CA14B6" w:rsidRPr="00CA14B6" w:rsidRDefault="00CA14B6" w:rsidP="00CA14B6">
      <w:pPr>
        <w:spacing w:before="100" w:beforeAutospacing="1" w:after="100" w:afterAutospacing="1"/>
        <w:rPr>
          <w:rFonts w:ascii="Trebuchet MS" w:hAnsi="Trebuchet MS"/>
          <w:sz w:val="22"/>
          <w:szCs w:val="22"/>
          <w:lang w:val="en-GB"/>
        </w:rPr>
      </w:pPr>
      <w:r w:rsidRPr="00CA14B6">
        <w:rPr>
          <w:rFonts w:ascii="Trebuchet MS" w:hAnsi="Trebuchet MS"/>
          <w:sz w:val="22"/>
          <w:szCs w:val="22"/>
          <w:lang w:val="en-GB"/>
        </w:rPr>
        <w:t xml:space="preserve">The purpose of this role is to </w:t>
      </w:r>
      <w:r w:rsidR="00106CC6">
        <w:rPr>
          <w:rFonts w:ascii="Trebuchet MS" w:hAnsi="Trebuchet MS"/>
          <w:sz w:val="22"/>
          <w:szCs w:val="22"/>
          <w:lang w:val="en-GB"/>
        </w:rPr>
        <w:t>consolidate</w:t>
      </w:r>
      <w:r w:rsidR="000D392F">
        <w:rPr>
          <w:rFonts w:ascii="Trebuchet MS" w:hAnsi="Trebuchet MS"/>
          <w:sz w:val="22"/>
          <w:szCs w:val="22"/>
          <w:lang w:val="en-GB"/>
        </w:rPr>
        <w:t xml:space="preserve">, </w:t>
      </w:r>
      <w:r w:rsidR="00D67166" w:rsidRPr="00CA14B6">
        <w:rPr>
          <w:rFonts w:ascii="Trebuchet MS" w:hAnsi="Trebuchet MS"/>
          <w:sz w:val="22"/>
          <w:szCs w:val="22"/>
          <w:lang w:val="en-GB"/>
        </w:rPr>
        <w:t>analy</w:t>
      </w:r>
      <w:r w:rsidR="00D67166">
        <w:rPr>
          <w:rFonts w:ascii="Trebuchet MS" w:hAnsi="Trebuchet MS"/>
          <w:sz w:val="22"/>
          <w:szCs w:val="22"/>
          <w:lang w:val="en-GB"/>
        </w:rPr>
        <w:t>se</w:t>
      </w:r>
      <w:r w:rsidRPr="00CA14B6">
        <w:rPr>
          <w:rFonts w:ascii="Trebuchet MS" w:hAnsi="Trebuchet MS"/>
          <w:sz w:val="22"/>
          <w:szCs w:val="22"/>
          <w:lang w:val="en-GB"/>
        </w:rPr>
        <w:t xml:space="preserve">, and report </w:t>
      </w:r>
      <w:r w:rsidR="000D392F">
        <w:rPr>
          <w:rFonts w:ascii="Trebuchet MS" w:hAnsi="Trebuchet MS"/>
          <w:sz w:val="22"/>
          <w:szCs w:val="22"/>
          <w:lang w:val="en-GB"/>
        </w:rPr>
        <w:t xml:space="preserve">data across </w:t>
      </w:r>
      <w:r w:rsidR="00E41143">
        <w:rPr>
          <w:rFonts w:ascii="Trebuchet MS" w:hAnsi="Trebuchet MS"/>
          <w:sz w:val="22"/>
          <w:szCs w:val="22"/>
          <w:lang w:val="en-GB"/>
        </w:rPr>
        <w:t>critical</w:t>
      </w:r>
      <w:r w:rsidR="000D392F">
        <w:rPr>
          <w:rFonts w:ascii="Trebuchet MS" w:hAnsi="Trebuchet MS"/>
          <w:sz w:val="22"/>
          <w:szCs w:val="22"/>
          <w:lang w:val="en-GB"/>
        </w:rPr>
        <w:t xml:space="preserve"> aspects of business performance.</w:t>
      </w:r>
    </w:p>
    <w:p w14:paraId="4BE6809D" w14:textId="28A1F97D" w:rsidR="00CA14B6" w:rsidRPr="00CA14B6" w:rsidRDefault="00CA14B6" w:rsidP="00CA14B6">
      <w:pPr>
        <w:spacing w:before="100" w:beforeAutospacing="1" w:after="100" w:afterAutospacing="1"/>
        <w:rPr>
          <w:rFonts w:ascii="Trebuchet MS" w:hAnsi="Trebuchet MS"/>
          <w:sz w:val="22"/>
          <w:szCs w:val="22"/>
          <w:lang w:val="en-GB"/>
        </w:rPr>
      </w:pPr>
      <w:r w:rsidRPr="00CA14B6">
        <w:rPr>
          <w:rFonts w:ascii="Trebuchet MS" w:hAnsi="Trebuchet MS"/>
          <w:sz w:val="22"/>
          <w:szCs w:val="22"/>
          <w:lang w:val="en-GB"/>
        </w:rPr>
        <w:t xml:space="preserve">The </w:t>
      </w:r>
      <w:r w:rsidR="0073055A">
        <w:rPr>
          <w:rFonts w:ascii="Trebuchet MS" w:hAnsi="Trebuchet MS"/>
          <w:sz w:val="22"/>
          <w:szCs w:val="22"/>
          <w:lang w:val="en-GB"/>
        </w:rPr>
        <w:t>Junior Data</w:t>
      </w:r>
      <w:r w:rsidRPr="00CA14B6">
        <w:rPr>
          <w:rFonts w:ascii="Trebuchet MS" w:hAnsi="Trebuchet MS"/>
          <w:sz w:val="22"/>
          <w:szCs w:val="22"/>
          <w:lang w:val="en-GB"/>
        </w:rPr>
        <w:t xml:space="preserve"> Analyst plays a </w:t>
      </w:r>
      <w:r w:rsidR="00F3062F">
        <w:rPr>
          <w:rFonts w:ascii="Trebuchet MS" w:hAnsi="Trebuchet MS"/>
          <w:sz w:val="22"/>
          <w:szCs w:val="22"/>
          <w:lang w:val="en-GB"/>
        </w:rPr>
        <w:t>key</w:t>
      </w:r>
      <w:r w:rsidRPr="00CA14B6">
        <w:rPr>
          <w:rFonts w:ascii="Trebuchet MS" w:hAnsi="Trebuchet MS"/>
          <w:sz w:val="22"/>
          <w:szCs w:val="22"/>
          <w:lang w:val="en-GB"/>
        </w:rPr>
        <w:t xml:space="preserve"> role in enabling informed decision-making by providing clear visibility of performance, costs, risks, and forecasts across projects</w:t>
      </w:r>
      <w:r w:rsidR="0091224B">
        <w:rPr>
          <w:rFonts w:ascii="Trebuchet MS" w:hAnsi="Trebuchet MS"/>
          <w:sz w:val="22"/>
          <w:szCs w:val="22"/>
          <w:lang w:val="en-GB"/>
        </w:rPr>
        <w:t xml:space="preserve"> &amp; programmes</w:t>
      </w:r>
      <w:r w:rsidRPr="00CA14B6">
        <w:rPr>
          <w:rFonts w:ascii="Trebuchet MS" w:hAnsi="Trebuchet MS"/>
          <w:sz w:val="22"/>
          <w:szCs w:val="22"/>
          <w:lang w:val="en-GB"/>
        </w:rPr>
        <w:t>, customer sites, and core business processes</w:t>
      </w:r>
      <w:r w:rsidR="0091224B">
        <w:rPr>
          <w:rFonts w:ascii="Trebuchet MS" w:hAnsi="Trebuchet MS"/>
          <w:sz w:val="22"/>
          <w:szCs w:val="22"/>
          <w:lang w:val="en-GB"/>
        </w:rPr>
        <w:t xml:space="preserve"> such as forecasting</w:t>
      </w:r>
      <w:r w:rsidRPr="00CA14B6">
        <w:rPr>
          <w:rFonts w:ascii="Trebuchet MS" w:hAnsi="Trebuchet MS"/>
          <w:sz w:val="22"/>
          <w:szCs w:val="22"/>
          <w:lang w:val="en-GB"/>
        </w:rPr>
        <w:t xml:space="preserve">. The role </w:t>
      </w:r>
      <w:r w:rsidR="0091224B">
        <w:rPr>
          <w:rFonts w:ascii="Trebuchet MS" w:hAnsi="Trebuchet MS"/>
          <w:sz w:val="22"/>
          <w:szCs w:val="22"/>
          <w:lang w:val="en-GB"/>
        </w:rPr>
        <w:t>drives</w:t>
      </w:r>
      <w:r w:rsidR="0091224B" w:rsidRPr="00CA14B6">
        <w:rPr>
          <w:rFonts w:ascii="Trebuchet MS" w:hAnsi="Trebuchet MS"/>
          <w:sz w:val="22"/>
          <w:szCs w:val="22"/>
          <w:lang w:val="en-GB"/>
        </w:rPr>
        <w:t xml:space="preserve"> </w:t>
      </w:r>
      <w:r w:rsidRPr="00CA14B6">
        <w:rPr>
          <w:rFonts w:ascii="Trebuchet MS" w:hAnsi="Trebuchet MS"/>
          <w:sz w:val="22"/>
          <w:szCs w:val="22"/>
          <w:lang w:val="en-GB"/>
        </w:rPr>
        <w:t>robust governance, high-quality data integrity, and compliance with funding and audit requirements, whil</w:t>
      </w:r>
      <w:r w:rsidR="0091224B">
        <w:rPr>
          <w:rFonts w:ascii="Trebuchet MS" w:hAnsi="Trebuchet MS"/>
          <w:sz w:val="22"/>
          <w:szCs w:val="22"/>
          <w:lang w:val="en-GB"/>
        </w:rPr>
        <w:t>st</w:t>
      </w:r>
      <w:r w:rsidRPr="00CA14B6">
        <w:rPr>
          <w:rFonts w:ascii="Trebuchet MS" w:hAnsi="Trebuchet MS"/>
          <w:sz w:val="22"/>
          <w:szCs w:val="22"/>
          <w:lang w:val="en-GB"/>
        </w:rPr>
        <w:t xml:space="preserve"> </w:t>
      </w:r>
      <w:r w:rsidR="0091224B">
        <w:rPr>
          <w:rFonts w:ascii="Trebuchet MS" w:hAnsi="Trebuchet MS"/>
          <w:sz w:val="22"/>
          <w:szCs w:val="22"/>
          <w:lang w:val="en-GB"/>
        </w:rPr>
        <w:t>unlocking</w:t>
      </w:r>
      <w:r w:rsidR="0091224B" w:rsidRPr="00CA14B6">
        <w:rPr>
          <w:rFonts w:ascii="Trebuchet MS" w:hAnsi="Trebuchet MS"/>
          <w:sz w:val="22"/>
          <w:szCs w:val="22"/>
          <w:lang w:val="en-GB"/>
        </w:rPr>
        <w:t xml:space="preserve"> </w:t>
      </w:r>
      <w:r w:rsidRPr="00CA14B6">
        <w:rPr>
          <w:rFonts w:ascii="Trebuchet MS" w:hAnsi="Trebuchet MS"/>
          <w:sz w:val="22"/>
          <w:szCs w:val="22"/>
          <w:lang w:val="en-GB"/>
        </w:rPr>
        <w:t>continuous improvement</w:t>
      </w:r>
      <w:r w:rsidR="0091224B">
        <w:rPr>
          <w:rFonts w:ascii="Trebuchet MS" w:hAnsi="Trebuchet MS"/>
          <w:sz w:val="22"/>
          <w:szCs w:val="22"/>
          <w:lang w:val="en-GB"/>
        </w:rPr>
        <w:t xml:space="preserve"> opportunities</w:t>
      </w:r>
      <w:r w:rsidRPr="00CA14B6">
        <w:rPr>
          <w:rFonts w:ascii="Trebuchet MS" w:hAnsi="Trebuchet MS"/>
          <w:sz w:val="22"/>
          <w:szCs w:val="22"/>
          <w:lang w:val="en-GB"/>
        </w:rPr>
        <w:t xml:space="preserve"> </w:t>
      </w:r>
      <w:r w:rsidR="0091224B">
        <w:rPr>
          <w:rFonts w:ascii="Trebuchet MS" w:hAnsi="Trebuchet MS"/>
          <w:sz w:val="22"/>
          <w:szCs w:val="22"/>
          <w:lang w:val="en-GB"/>
        </w:rPr>
        <w:t xml:space="preserve">across the business </w:t>
      </w:r>
      <w:r w:rsidRPr="00CA14B6">
        <w:rPr>
          <w:rFonts w:ascii="Trebuchet MS" w:hAnsi="Trebuchet MS"/>
          <w:sz w:val="22"/>
          <w:szCs w:val="22"/>
          <w:lang w:val="en-GB"/>
        </w:rPr>
        <w:t>in reporting, controls, and insight generation.</w:t>
      </w:r>
    </w:p>
    <w:p w14:paraId="69B21685" w14:textId="16070C1D" w:rsidR="006B004C" w:rsidRPr="00C773B2" w:rsidRDefault="00367FEC" w:rsidP="0091224B">
      <w:pPr>
        <w:rPr>
          <w:lang w:eastAsia="en-GB"/>
        </w:rPr>
      </w:pPr>
      <w:r w:rsidRPr="0091224B">
        <w:rPr>
          <w:rFonts w:ascii="Trebuchet MS" w:eastAsia="Times New Roman" w:hAnsi="Trebuchet MS" w:cs="Times New Roman"/>
          <w:b/>
          <w:bCs/>
          <w:sz w:val="22"/>
          <w:szCs w:val="22"/>
          <w:lang w:val="en-GB" w:eastAsia="en-GB"/>
        </w:rPr>
        <w:t>Operational responsibilities</w:t>
      </w:r>
    </w:p>
    <w:p w14:paraId="3EF93C15" w14:textId="34AACA56" w:rsidR="00C141CA" w:rsidRPr="00415898" w:rsidRDefault="00AA5F57" w:rsidP="0091224B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>S</w:t>
      </w:r>
      <w:r w:rsidR="00C141CA" w:rsidRPr="00415898">
        <w:rPr>
          <w:rFonts w:ascii="Trebuchet MS" w:eastAsia="Times New Roman" w:hAnsi="Trebuchet MS" w:cs="Times New Roman"/>
          <w:lang w:eastAsia="en-GB"/>
        </w:rPr>
        <w:t>upport the senior leadership team by translating data into actionable insights and effective strategic /operational decision-making</w:t>
      </w:r>
    </w:p>
    <w:p w14:paraId="4A6E7157" w14:textId="20BAF297" w:rsidR="00040C3A" w:rsidRPr="0091224B" w:rsidRDefault="00040C3A" w:rsidP="00040C3A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BD0C2B">
        <w:rPr>
          <w:rFonts w:ascii="Trebuchet MS" w:hAnsi="Trebuchet MS"/>
          <w:lang w:eastAsia="en-GB"/>
        </w:rPr>
        <w:t xml:space="preserve">Own the accuracy and integrity of project and customer data across the business. Maintaining consistent &amp; coherent data structures </w:t>
      </w:r>
      <w:r w:rsidR="006C41E4">
        <w:rPr>
          <w:rFonts w:ascii="Trebuchet MS" w:hAnsi="Trebuchet MS"/>
          <w:lang w:eastAsia="en-GB"/>
        </w:rPr>
        <w:t>to support</w:t>
      </w:r>
      <w:r w:rsidRPr="00BD0C2B">
        <w:rPr>
          <w:rFonts w:ascii="Trebuchet MS" w:hAnsi="Trebuchet MS"/>
          <w:lang w:eastAsia="en-GB"/>
        </w:rPr>
        <w:t xml:space="preserve"> access and analysis</w:t>
      </w:r>
    </w:p>
    <w:p w14:paraId="38B60D9F" w14:textId="5C6FC791" w:rsidR="00CE0D59" w:rsidRDefault="00DB1ECE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>C</w:t>
      </w:r>
      <w:r w:rsidR="00A728DE">
        <w:rPr>
          <w:rFonts w:ascii="Trebuchet MS" w:eastAsia="Times New Roman" w:hAnsi="Trebuchet MS" w:cs="Times New Roman"/>
          <w:lang w:eastAsia="en-GB"/>
        </w:rPr>
        <w:t>oordinate</w:t>
      </w:r>
      <w:r w:rsidR="00E41143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 xml:space="preserve">the </w:t>
      </w:r>
      <w:r w:rsidR="00E41143">
        <w:rPr>
          <w:rFonts w:ascii="Trebuchet MS" w:eastAsia="Times New Roman" w:hAnsi="Trebuchet MS" w:cs="Times New Roman"/>
          <w:lang w:eastAsia="en-GB"/>
        </w:rPr>
        <w:t>monthly</w:t>
      </w:r>
      <w:r w:rsidR="00CE0D59" w:rsidRPr="00DE55B9">
        <w:rPr>
          <w:rFonts w:ascii="Trebuchet MS" w:eastAsia="Times New Roman" w:hAnsi="Trebuchet MS" w:cs="Times New Roman"/>
          <w:lang w:eastAsia="en-GB"/>
        </w:rPr>
        <w:t xml:space="preserve"> Sales &amp; Operations Planning (S&amp;OP) process aligning </w:t>
      </w:r>
      <w:r>
        <w:rPr>
          <w:rFonts w:ascii="Trebuchet MS" w:eastAsia="Times New Roman" w:hAnsi="Trebuchet MS" w:cs="Times New Roman"/>
          <w:lang w:eastAsia="en-GB"/>
        </w:rPr>
        <w:t xml:space="preserve">component </w:t>
      </w:r>
      <w:r w:rsidR="00CE0D59" w:rsidRPr="00DE55B9">
        <w:rPr>
          <w:rFonts w:ascii="Trebuchet MS" w:eastAsia="Times New Roman" w:hAnsi="Trebuchet MS" w:cs="Times New Roman"/>
          <w:lang w:eastAsia="en-GB"/>
        </w:rPr>
        <w:t>supply</w:t>
      </w:r>
      <w:r w:rsidR="006B004C">
        <w:rPr>
          <w:rFonts w:ascii="Trebuchet MS" w:eastAsia="Times New Roman" w:hAnsi="Trebuchet MS" w:cs="Times New Roman"/>
          <w:lang w:eastAsia="en-GB"/>
        </w:rPr>
        <w:t xml:space="preserve"> with</w:t>
      </w:r>
      <w:r>
        <w:rPr>
          <w:rFonts w:ascii="Trebuchet MS" w:eastAsia="Times New Roman" w:hAnsi="Trebuchet MS" w:cs="Times New Roman"/>
          <w:lang w:eastAsia="en-GB"/>
        </w:rPr>
        <w:t xml:space="preserve"> customer</w:t>
      </w:r>
      <w:r w:rsidR="00C773B2">
        <w:rPr>
          <w:rFonts w:ascii="Trebuchet MS" w:eastAsia="Times New Roman" w:hAnsi="Trebuchet MS" w:cs="Times New Roman"/>
          <w:lang w:eastAsia="en-GB"/>
        </w:rPr>
        <w:t xml:space="preserve"> </w:t>
      </w:r>
      <w:r w:rsidR="00CE0D59" w:rsidRPr="00DE55B9">
        <w:rPr>
          <w:rFonts w:ascii="Trebuchet MS" w:eastAsia="Times New Roman" w:hAnsi="Trebuchet MS" w:cs="Times New Roman"/>
          <w:lang w:eastAsia="en-GB"/>
        </w:rPr>
        <w:t>demand, highlighting trends, risks, and variances</w:t>
      </w:r>
    </w:p>
    <w:p w14:paraId="2A151670" w14:textId="218016D6" w:rsidR="006B004C" w:rsidRPr="00DE55B9" w:rsidRDefault="006B004C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6B004C">
        <w:rPr>
          <w:rFonts w:ascii="Trebuchet MS" w:eastAsia="Times New Roman" w:hAnsi="Trebuchet MS" w:cs="Times New Roman"/>
          <w:lang w:val="en-US" w:eastAsia="en-GB"/>
        </w:rPr>
        <w:t xml:space="preserve">Proactively </w:t>
      </w:r>
      <w:r>
        <w:rPr>
          <w:rFonts w:ascii="Trebuchet MS" w:eastAsia="Times New Roman" w:hAnsi="Trebuchet MS" w:cs="Times New Roman"/>
          <w:lang w:val="en-US" w:eastAsia="en-GB"/>
        </w:rPr>
        <w:t xml:space="preserve">analyse </w:t>
      </w:r>
      <w:r w:rsidRPr="006B004C">
        <w:rPr>
          <w:rFonts w:ascii="Trebuchet MS" w:eastAsia="Times New Roman" w:hAnsi="Trebuchet MS" w:cs="Times New Roman"/>
          <w:lang w:val="en-US" w:eastAsia="en-GB"/>
        </w:rPr>
        <w:t>data and emerging trends</w:t>
      </w:r>
      <w:r>
        <w:rPr>
          <w:rFonts w:ascii="Trebuchet MS" w:eastAsia="Times New Roman" w:hAnsi="Trebuchet MS" w:cs="Times New Roman"/>
          <w:lang w:val="en-US" w:eastAsia="en-GB"/>
        </w:rPr>
        <w:t xml:space="preserve"> across all </w:t>
      </w:r>
      <w:r w:rsidR="00B74FE9">
        <w:rPr>
          <w:rFonts w:ascii="Trebuchet MS" w:eastAsia="Times New Roman" w:hAnsi="Trebuchet MS" w:cs="Times New Roman"/>
          <w:lang w:val="en-US" w:eastAsia="en-GB"/>
        </w:rPr>
        <w:t>areas</w:t>
      </w:r>
      <w:r>
        <w:rPr>
          <w:rFonts w:ascii="Trebuchet MS" w:eastAsia="Times New Roman" w:hAnsi="Trebuchet MS" w:cs="Times New Roman"/>
          <w:lang w:val="en-US" w:eastAsia="en-GB"/>
        </w:rPr>
        <w:t xml:space="preserve"> of the </w:t>
      </w:r>
      <w:r w:rsidR="00C773B2">
        <w:rPr>
          <w:rFonts w:ascii="Trebuchet MS" w:eastAsia="Times New Roman" w:hAnsi="Trebuchet MS" w:cs="Times New Roman"/>
          <w:lang w:val="en-US" w:eastAsia="en-GB"/>
        </w:rPr>
        <w:t>business, including operations, engineering, quality, projects</w:t>
      </w:r>
      <w:r>
        <w:rPr>
          <w:rFonts w:ascii="Trebuchet MS" w:eastAsia="Times New Roman" w:hAnsi="Trebuchet MS" w:cs="Times New Roman"/>
          <w:lang w:val="en-US" w:eastAsia="en-GB"/>
        </w:rPr>
        <w:t xml:space="preserve"> </w:t>
      </w:r>
      <w:r w:rsidR="00C773B2">
        <w:rPr>
          <w:rFonts w:ascii="Trebuchet MS" w:eastAsia="Times New Roman" w:hAnsi="Trebuchet MS" w:cs="Times New Roman"/>
          <w:lang w:val="en-US" w:eastAsia="en-GB"/>
        </w:rPr>
        <w:t>&amp; production</w:t>
      </w:r>
      <w:r w:rsidR="00B74FE9">
        <w:rPr>
          <w:rFonts w:ascii="Trebuchet MS" w:eastAsia="Times New Roman" w:hAnsi="Trebuchet MS" w:cs="Times New Roman"/>
          <w:lang w:val="en-US" w:eastAsia="en-GB"/>
        </w:rPr>
        <w:t xml:space="preserve"> - </w:t>
      </w:r>
      <w:r w:rsidR="00C141CA" w:rsidRPr="00C141CA">
        <w:rPr>
          <w:rFonts w:ascii="Trebuchet MS" w:eastAsia="Times New Roman" w:hAnsi="Trebuchet MS" w:cs="Times New Roman"/>
          <w:lang w:val="en-US" w:eastAsia="en-GB"/>
        </w:rPr>
        <w:t>translating findings into clear insights and recommendations for senior stakeholders</w:t>
      </w:r>
    </w:p>
    <w:p w14:paraId="082A1097" w14:textId="5A5AD6B3" w:rsidR="00CE0D59" w:rsidRPr="00DE55B9" w:rsidRDefault="00CE0D59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Support the preparation, submission, and ongoing management of RTFO claims, ensuring compliance with funding requirements, audit readiness, and accurate forecasting of outcomes</w:t>
      </w:r>
    </w:p>
    <w:p w14:paraId="50CB2647" w14:textId="64D86D5D" w:rsidR="00CE0D59" w:rsidRDefault="00CE0D59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Co</w:t>
      </w:r>
      <w:r w:rsidR="0091224B">
        <w:rPr>
          <w:rFonts w:ascii="Trebuchet MS" w:eastAsia="Times New Roman" w:hAnsi="Trebuchet MS" w:cs="Times New Roman"/>
          <w:lang w:eastAsia="en-GB"/>
        </w:rPr>
        <w:t>-</w:t>
      </w:r>
      <w:r w:rsidRPr="00DE55B9">
        <w:rPr>
          <w:rFonts w:ascii="Trebuchet MS" w:eastAsia="Times New Roman" w:hAnsi="Trebuchet MS" w:cs="Times New Roman"/>
          <w:lang w:eastAsia="en-GB"/>
        </w:rPr>
        <w:t>ordinate cross-functional inputs to maintain up-to-date budgets, forecasts</w:t>
      </w:r>
      <w:r w:rsidR="00DB1ECE">
        <w:rPr>
          <w:rFonts w:ascii="Trebuchet MS" w:eastAsia="Times New Roman" w:hAnsi="Trebuchet MS" w:cs="Times New Roman"/>
          <w:lang w:eastAsia="en-GB"/>
        </w:rPr>
        <w:t xml:space="preserve"> and </w:t>
      </w:r>
      <w:r w:rsidRPr="00DE55B9">
        <w:rPr>
          <w:rFonts w:ascii="Trebuchet MS" w:eastAsia="Times New Roman" w:hAnsi="Trebuchet MS" w:cs="Times New Roman"/>
          <w:lang w:eastAsia="en-GB"/>
        </w:rPr>
        <w:t xml:space="preserve">commitments </w:t>
      </w:r>
    </w:p>
    <w:p w14:paraId="3D03DDF7" w14:textId="7B808AFD" w:rsidR="00E41143" w:rsidRPr="00DE55B9" w:rsidRDefault="00D7479E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>Support the PMO team in c</w:t>
      </w:r>
      <w:r w:rsidR="00DB1ECE">
        <w:rPr>
          <w:rFonts w:ascii="Trebuchet MS" w:eastAsia="Times New Roman" w:hAnsi="Trebuchet MS" w:cs="Times New Roman"/>
          <w:lang w:eastAsia="en-GB"/>
        </w:rPr>
        <w:t>omp</w:t>
      </w:r>
      <w:r>
        <w:rPr>
          <w:rFonts w:ascii="Trebuchet MS" w:eastAsia="Times New Roman" w:hAnsi="Trebuchet MS" w:cs="Times New Roman"/>
          <w:lang w:eastAsia="en-GB"/>
        </w:rPr>
        <w:t>iling</w:t>
      </w:r>
      <w:r w:rsidR="00D90127">
        <w:rPr>
          <w:rFonts w:ascii="Trebuchet MS" w:eastAsia="Times New Roman" w:hAnsi="Trebuchet MS" w:cs="Times New Roman"/>
          <w:lang w:eastAsia="en-GB"/>
        </w:rPr>
        <w:t xml:space="preserve">, </w:t>
      </w:r>
      <w:r w:rsidR="003D3DC5">
        <w:rPr>
          <w:rFonts w:ascii="Trebuchet MS" w:eastAsia="Times New Roman" w:hAnsi="Trebuchet MS" w:cs="Times New Roman"/>
          <w:lang w:eastAsia="en-GB"/>
        </w:rPr>
        <w:t>analys</w:t>
      </w:r>
      <w:r>
        <w:rPr>
          <w:rFonts w:ascii="Trebuchet MS" w:eastAsia="Times New Roman" w:hAnsi="Trebuchet MS" w:cs="Times New Roman"/>
          <w:lang w:eastAsia="en-GB"/>
        </w:rPr>
        <w:t>ing &amp; reporting on</w:t>
      </w:r>
      <w:r w:rsidR="003D3DC5">
        <w:rPr>
          <w:rFonts w:ascii="Trebuchet MS" w:eastAsia="Times New Roman" w:hAnsi="Trebuchet MS" w:cs="Times New Roman"/>
          <w:lang w:eastAsia="en-GB"/>
        </w:rPr>
        <w:t xml:space="preserve"> </w:t>
      </w:r>
      <w:r w:rsidR="00C773B2">
        <w:rPr>
          <w:rFonts w:ascii="Trebuchet MS" w:eastAsia="Times New Roman" w:hAnsi="Trebuchet MS" w:cs="Times New Roman"/>
          <w:lang w:eastAsia="en-GB"/>
        </w:rPr>
        <w:t>companywide</w:t>
      </w:r>
      <w:r>
        <w:rPr>
          <w:rFonts w:ascii="Trebuchet MS" w:eastAsia="Times New Roman" w:hAnsi="Trebuchet MS" w:cs="Times New Roman"/>
          <w:lang w:eastAsia="en-GB"/>
        </w:rPr>
        <w:t xml:space="preserve"> resource</w:t>
      </w:r>
      <w:r w:rsidR="00DB1ECE">
        <w:rPr>
          <w:rFonts w:ascii="Trebuchet MS" w:eastAsia="Times New Roman" w:hAnsi="Trebuchet MS" w:cs="Times New Roman"/>
          <w:lang w:eastAsia="en-GB"/>
        </w:rPr>
        <w:t xml:space="preserve"> data</w:t>
      </w:r>
      <w:r>
        <w:rPr>
          <w:rFonts w:ascii="Trebuchet MS" w:eastAsia="Times New Roman" w:hAnsi="Trebuchet MS" w:cs="Times New Roman"/>
          <w:lang w:eastAsia="en-GB"/>
        </w:rPr>
        <w:t xml:space="preserve"> </w:t>
      </w:r>
      <w:r w:rsidR="006B004C">
        <w:rPr>
          <w:rFonts w:ascii="Trebuchet MS" w:eastAsia="Times New Roman" w:hAnsi="Trebuchet MS" w:cs="Times New Roman"/>
          <w:lang w:eastAsia="en-GB"/>
        </w:rPr>
        <w:t>to underpin capacity planning</w:t>
      </w:r>
      <w:r w:rsidR="005008B0">
        <w:rPr>
          <w:rFonts w:ascii="Trebuchet MS" w:eastAsia="Times New Roman" w:hAnsi="Trebuchet MS" w:cs="Times New Roman"/>
          <w:lang w:eastAsia="en-GB"/>
        </w:rPr>
        <w:t>. Scenario modelling changes to the delivery plans and translating the impacts to the senior stakeholders.</w:t>
      </w:r>
    </w:p>
    <w:p w14:paraId="2A18A3CB" w14:textId="22BEEF2D" w:rsidR="001F4C58" w:rsidRDefault="006B004C" w:rsidP="001F4C58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>Build</w:t>
      </w:r>
      <w:r w:rsidR="00CE0D59" w:rsidRPr="00DE55B9">
        <w:rPr>
          <w:rFonts w:ascii="Trebuchet MS" w:eastAsia="Times New Roman" w:hAnsi="Trebuchet MS" w:cs="Times New Roman"/>
          <w:lang w:eastAsia="en-GB"/>
        </w:rPr>
        <w:t>, develop, and maintain project and business KPIs and dashboards within Power BI</w:t>
      </w:r>
      <w:r w:rsidR="00CB1705">
        <w:rPr>
          <w:rFonts w:ascii="Trebuchet MS" w:eastAsia="Times New Roman" w:hAnsi="Trebuchet MS" w:cs="Times New Roman"/>
          <w:lang w:eastAsia="en-GB"/>
        </w:rPr>
        <w:t xml:space="preserve"> or other dashboarding tools</w:t>
      </w:r>
      <w:r w:rsidR="0091224B">
        <w:rPr>
          <w:rFonts w:ascii="Trebuchet MS" w:eastAsia="Times New Roman" w:hAnsi="Trebuchet MS" w:cs="Times New Roman"/>
          <w:lang w:eastAsia="en-GB"/>
        </w:rPr>
        <w:t>, whilst also</w:t>
      </w:r>
      <w:r w:rsidR="003E7E6C">
        <w:rPr>
          <w:rFonts w:ascii="Trebuchet MS" w:eastAsia="Times New Roman" w:hAnsi="Trebuchet MS" w:cs="Times New Roman"/>
          <w:lang w:eastAsia="en-GB"/>
        </w:rPr>
        <w:t xml:space="preserve"> </w:t>
      </w:r>
      <w:r w:rsidR="00CE0D59" w:rsidRPr="00DE55B9">
        <w:rPr>
          <w:rFonts w:ascii="Trebuchet MS" w:eastAsia="Times New Roman" w:hAnsi="Trebuchet MS" w:cs="Times New Roman"/>
          <w:lang w:eastAsia="en-GB"/>
        </w:rPr>
        <w:t xml:space="preserve">automating reporting </w:t>
      </w:r>
      <w:r w:rsidR="003E7E6C">
        <w:rPr>
          <w:rFonts w:ascii="Trebuchet MS" w:eastAsia="Times New Roman" w:hAnsi="Trebuchet MS" w:cs="Times New Roman"/>
          <w:lang w:eastAsia="en-GB"/>
        </w:rPr>
        <w:t>where</w:t>
      </w:r>
      <w:r w:rsidR="003E7E6C" w:rsidRPr="00DE55B9">
        <w:rPr>
          <w:rFonts w:ascii="Trebuchet MS" w:eastAsia="Times New Roman" w:hAnsi="Trebuchet MS" w:cs="Times New Roman"/>
          <w:lang w:eastAsia="en-GB"/>
        </w:rPr>
        <w:t xml:space="preserve"> </w:t>
      </w:r>
      <w:r w:rsidR="00CE0D59" w:rsidRPr="00DE55B9">
        <w:rPr>
          <w:rFonts w:ascii="Trebuchet MS" w:eastAsia="Times New Roman" w:hAnsi="Trebuchet MS" w:cs="Times New Roman"/>
          <w:lang w:eastAsia="en-GB"/>
        </w:rPr>
        <w:t>possible</w:t>
      </w:r>
    </w:p>
    <w:p w14:paraId="0118B83D" w14:textId="4E1C3B89" w:rsidR="00E41143" w:rsidRPr="00A77C74" w:rsidRDefault="00E41143" w:rsidP="00E4114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Support Project Managers, Programme Managers, and the PMO with project setup</w:t>
      </w:r>
      <w:r w:rsidR="0091224B">
        <w:rPr>
          <w:rFonts w:ascii="Trebuchet MS" w:eastAsia="Times New Roman" w:hAnsi="Trebuchet MS" w:cs="Times New Roman"/>
          <w:lang w:eastAsia="en-GB"/>
        </w:rPr>
        <w:t xml:space="preserve"> in SAP</w:t>
      </w:r>
      <w:r w:rsidRPr="00DE55B9">
        <w:rPr>
          <w:rFonts w:ascii="Trebuchet MS" w:eastAsia="Times New Roman" w:hAnsi="Trebuchet MS" w:cs="Times New Roman"/>
          <w:lang w:eastAsia="en-GB"/>
        </w:rPr>
        <w:t>, coding structures, progress tracking, and governance across multiple workstreams</w:t>
      </w:r>
    </w:p>
    <w:p w14:paraId="36B895C5" w14:textId="1B50ED77" w:rsidR="00CE0D59" w:rsidRPr="00DE55B9" w:rsidRDefault="00BA6A08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lastRenderedPageBreak/>
        <w:t>Lead the c</w:t>
      </w:r>
      <w:r w:rsidR="00D7479E">
        <w:rPr>
          <w:rFonts w:ascii="Trebuchet MS" w:eastAsia="Times New Roman" w:hAnsi="Trebuchet MS" w:cs="Times New Roman"/>
          <w:lang w:eastAsia="en-GB"/>
        </w:rPr>
        <w:t>aptur</w:t>
      </w:r>
      <w:r w:rsidR="00D90127">
        <w:rPr>
          <w:rFonts w:ascii="Trebuchet MS" w:eastAsia="Times New Roman" w:hAnsi="Trebuchet MS" w:cs="Times New Roman"/>
          <w:lang w:eastAsia="en-GB"/>
        </w:rPr>
        <w:t>e and analys</w:t>
      </w:r>
      <w:r>
        <w:rPr>
          <w:rFonts w:ascii="Trebuchet MS" w:eastAsia="Times New Roman" w:hAnsi="Trebuchet MS" w:cs="Times New Roman"/>
          <w:lang w:eastAsia="en-GB"/>
        </w:rPr>
        <w:t>is of</w:t>
      </w:r>
      <w:r w:rsidR="00D90127">
        <w:rPr>
          <w:rFonts w:ascii="Trebuchet MS" w:eastAsia="Times New Roman" w:hAnsi="Trebuchet MS" w:cs="Times New Roman"/>
          <w:lang w:eastAsia="en-GB"/>
        </w:rPr>
        <w:t xml:space="preserve"> data to</w:t>
      </w:r>
      <w:r>
        <w:rPr>
          <w:rFonts w:ascii="Trebuchet MS" w:eastAsia="Times New Roman" w:hAnsi="Trebuchet MS" w:cs="Times New Roman"/>
          <w:lang w:eastAsia="en-GB"/>
        </w:rPr>
        <w:t xml:space="preserve"> </w:t>
      </w:r>
      <w:r w:rsidR="00CE0D59" w:rsidRPr="00DE55B9">
        <w:rPr>
          <w:rFonts w:ascii="Trebuchet MS" w:eastAsia="Times New Roman" w:hAnsi="Trebuchet MS" w:cs="Times New Roman"/>
          <w:lang w:eastAsia="en-GB"/>
        </w:rPr>
        <w:t>deliver</w:t>
      </w:r>
      <w:r w:rsidR="004C1C29">
        <w:rPr>
          <w:rFonts w:ascii="Trebuchet MS" w:eastAsia="Times New Roman" w:hAnsi="Trebuchet MS" w:cs="Times New Roman"/>
          <w:lang w:eastAsia="en-GB"/>
        </w:rPr>
        <w:t xml:space="preserve"> </w:t>
      </w:r>
      <w:r w:rsidR="00CE0D59" w:rsidRPr="00DE55B9">
        <w:rPr>
          <w:rFonts w:ascii="Trebuchet MS" w:eastAsia="Times New Roman" w:hAnsi="Trebuchet MS" w:cs="Times New Roman"/>
          <w:lang w:eastAsia="en-GB"/>
        </w:rPr>
        <w:t>regular project, programme, and business performance reports</w:t>
      </w:r>
      <w:r w:rsidR="004C1C29">
        <w:rPr>
          <w:rFonts w:ascii="Trebuchet MS" w:eastAsia="Times New Roman" w:hAnsi="Trebuchet MS" w:cs="Times New Roman"/>
          <w:lang w:eastAsia="en-GB"/>
        </w:rPr>
        <w:t xml:space="preserve"> to the Senior Leadership Team</w:t>
      </w:r>
      <w:r w:rsidR="00CE0D59" w:rsidRPr="00DE55B9">
        <w:rPr>
          <w:rFonts w:ascii="Trebuchet MS" w:eastAsia="Times New Roman" w:hAnsi="Trebuchet MS" w:cs="Times New Roman"/>
          <w:lang w:eastAsia="en-GB"/>
        </w:rPr>
        <w:t>, highlighting progress, risks, variances, and recommended corrective actions</w:t>
      </w:r>
    </w:p>
    <w:p w14:paraId="2B410AB0" w14:textId="7E89B641" w:rsidR="00CE0D59" w:rsidRPr="00827E7E" w:rsidRDefault="00CE0D59" w:rsidP="00827E7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827E7E">
        <w:rPr>
          <w:rFonts w:ascii="Trebuchet MS" w:eastAsia="Times New Roman" w:hAnsi="Trebuchet MS" w:cs="Times New Roman"/>
          <w:lang w:eastAsia="en-GB"/>
        </w:rPr>
        <w:t xml:space="preserve">Manage external data requests ensuring timely access to </w:t>
      </w:r>
      <w:r w:rsidR="00D90127" w:rsidRPr="00827E7E">
        <w:rPr>
          <w:rFonts w:ascii="Trebuchet MS" w:eastAsia="Times New Roman" w:hAnsi="Trebuchet MS" w:cs="Times New Roman"/>
          <w:lang w:eastAsia="en-GB"/>
        </w:rPr>
        <w:t>validated</w:t>
      </w:r>
      <w:r w:rsidRPr="00827E7E">
        <w:rPr>
          <w:rFonts w:ascii="Trebuchet MS" w:eastAsia="Times New Roman" w:hAnsi="Trebuchet MS" w:cs="Times New Roman"/>
          <w:lang w:eastAsia="en-GB"/>
        </w:rPr>
        <w:t xml:space="preserve"> high-quality information</w:t>
      </w:r>
    </w:p>
    <w:p w14:paraId="39732890" w14:textId="4CDAD20A" w:rsidR="00CE0D59" w:rsidRPr="00DE55B9" w:rsidRDefault="00CE0D59" w:rsidP="00A951D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Ensure all project and reporting processes align with internal procedures, ISO standards, and data governance requirements</w:t>
      </w:r>
    </w:p>
    <w:p w14:paraId="1EB49AB3" w14:textId="77777777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Peer group / cross team liaison</w:t>
      </w:r>
    </w:p>
    <w:p w14:paraId="3DA57337" w14:textId="34953215" w:rsidR="00560352" w:rsidRPr="00DE55B9" w:rsidRDefault="00560352" w:rsidP="0056035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Build and maintain effective working relationships with colleagues and stakeholders across Project</w:t>
      </w:r>
      <w:r w:rsidR="00E41143">
        <w:rPr>
          <w:rFonts w:ascii="Trebuchet MS" w:eastAsia="Times New Roman" w:hAnsi="Trebuchet MS" w:cs="Times New Roman"/>
          <w:lang w:eastAsia="en-GB"/>
        </w:rPr>
        <w:t>s</w:t>
      </w:r>
      <w:r w:rsidRPr="00DE55B9">
        <w:rPr>
          <w:rFonts w:ascii="Trebuchet MS" w:eastAsia="Times New Roman" w:hAnsi="Trebuchet MS" w:cs="Times New Roman"/>
          <w:lang w:eastAsia="en-GB"/>
        </w:rPr>
        <w:t xml:space="preserve">, Finance, Operations, </w:t>
      </w:r>
      <w:r w:rsidR="00E41143">
        <w:rPr>
          <w:rFonts w:ascii="Trebuchet MS" w:eastAsia="Times New Roman" w:hAnsi="Trebuchet MS" w:cs="Times New Roman"/>
          <w:lang w:eastAsia="en-GB"/>
        </w:rPr>
        <w:t xml:space="preserve">Procurement </w:t>
      </w:r>
      <w:r w:rsidRPr="00DE55B9">
        <w:rPr>
          <w:rFonts w:ascii="Trebuchet MS" w:eastAsia="Times New Roman" w:hAnsi="Trebuchet MS" w:cs="Times New Roman"/>
          <w:lang w:eastAsia="en-GB"/>
        </w:rPr>
        <w:t xml:space="preserve">and Commercial teams, </w:t>
      </w:r>
      <w:r w:rsidR="00E41143">
        <w:rPr>
          <w:rFonts w:ascii="Trebuchet MS" w:eastAsia="Times New Roman" w:hAnsi="Trebuchet MS" w:cs="Times New Roman"/>
          <w:lang w:eastAsia="en-GB"/>
        </w:rPr>
        <w:t xml:space="preserve">always </w:t>
      </w:r>
      <w:r w:rsidRPr="00DE55B9">
        <w:rPr>
          <w:rFonts w:ascii="Trebuchet MS" w:eastAsia="Times New Roman" w:hAnsi="Trebuchet MS" w:cs="Times New Roman"/>
          <w:lang w:eastAsia="en-GB"/>
        </w:rPr>
        <w:t>reflecting Bennamann values</w:t>
      </w:r>
      <w:r w:rsidR="00E41143">
        <w:rPr>
          <w:rFonts w:ascii="Trebuchet MS" w:eastAsia="Times New Roman" w:hAnsi="Trebuchet MS" w:cs="Times New Roman"/>
          <w:lang w:eastAsia="en-GB"/>
        </w:rPr>
        <w:t xml:space="preserve"> of Safety, Passion, Respect, Curiosity and Integrity</w:t>
      </w:r>
    </w:p>
    <w:p w14:paraId="65CDD953" w14:textId="0F41DA67" w:rsidR="009F629A" w:rsidRPr="00560352" w:rsidRDefault="009F629A" w:rsidP="00560352">
      <w:pPr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lang w:val="en-GB" w:eastAsia="en-GB"/>
        </w:rPr>
      </w:pPr>
      <w:r w:rsidRPr="00560352">
        <w:rPr>
          <w:rFonts w:ascii="Trebuchet MS" w:eastAsia="Times New Roman" w:hAnsi="Trebuchet MS" w:cs="Times New Roman"/>
          <w:b/>
          <w:bCs/>
          <w:lang w:val="en-GB" w:eastAsia="en-GB"/>
        </w:rPr>
        <w:t>Reporting and communication</w:t>
      </w:r>
    </w:p>
    <w:p w14:paraId="023F75F1" w14:textId="77777777" w:rsidR="00E6688E" w:rsidRPr="00DE55B9" w:rsidRDefault="00E6688E" w:rsidP="00E6688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Provide Project Managers, Programme Managers, and senior stakeholders with accurate, timely financial and performance information to support effective delivery and decision-making</w:t>
      </w:r>
    </w:p>
    <w:p w14:paraId="579C45BD" w14:textId="18047EEF" w:rsidR="00E6688E" w:rsidRPr="00DE55B9" w:rsidRDefault="00E6688E" w:rsidP="00E6688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Prepare and present dashboards, reports, and executive summaries covering KPIs, project</w:t>
      </w:r>
      <w:r w:rsidR="00E41143">
        <w:rPr>
          <w:rFonts w:ascii="Trebuchet MS" w:eastAsia="Times New Roman" w:hAnsi="Trebuchet MS" w:cs="Times New Roman"/>
          <w:lang w:eastAsia="en-GB"/>
        </w:rPr>
        <w:t xml:space="preserve"> and programme </w:t>
      </w:r>
      <w:r w:rsidRPr="00DE55B9">
        <w:rPr>
          <w:rFonts w:ascii="Trebuchet MS" w:eastAsia="Times New Roman" w:hAnsi="Trebuchet MS" w:cs="Times New Roman"/>
          <w:lang w:eastAsia="en-GB"/>
        </w:rPr>
        <w:t>performance, customer P&amp;Ls, and forecasts</w:t>
      </w:r>
    </w:p>
    <w:p w14:paraId="212C3D6E" w14:textId="09801301" w:rsidR="00E6688E" w:rsidRPr="00DE55B9" w:rsidRDefault="00E6688E" w:rsidP="00E6688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Attend and actively contribute to project, programme, and business review meetings, providing insight on performance, risks, and financial health</w:t>
      </w:r>
    </w:p>
    <w:p w14:paraId="393D604E" w14:textId="2ACB7AD3" w:rsidR="00E6688E" w:rsidRPr="00DE55B9" w:rsidRDefault="0091224B" w:rsidP="00E6688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>W</w:t>
      </w:r>
      <w:r w:rsidR="00EC2468">
        <w:rPr>
          <w:rFonts w:ascii="Trebuchet MS" w:eastAsia="Times New Roman" w:hAnsi="Trebuchet MS" w:cs="Times New Roman"/>
          <w:lang w:eastAsia="en-GB"/>
        </w:rPr>
        <w:t xml:space="preserve">ork with the </w:t>
      </w:r>
      <w:r w:rsidR="00E6688E" w:rsidRPr="00DE55B9">
        <w:rPr>
          <w:rFonts w:ascii="Trebuchet MS" w:eastAsia="Times New Roman" w:hAnsi="Trebuchet MS" w:cs="Times New Roman"/>
          <w:lang w:eastAsia="en-GB"/>
        </w:rPr>
        <w:t xml:space="preserve">Finance team on budgeting, forecasting, </w:t>
      </w:r>
      <w:r w:rsidR="00663452">
        <w:rPr>
          <w:rFonts w:ascii="Trebuchet MS" w:eastAsia="Times New Roman" w:hAnsi="Trebuchet MS" w:cs="Times New Roman"/>
          <w:lang w:eastAsia="en-GB"/>
        </w:rPr>
        <w:t xml:space="preserve">modelling, </w:t>
      </w:r>
      <w:r w:rsidR="00E6688E" w:rsidRPr="00DE55B9">
        <w:rPr>
          <w:rFonts w:ascii="Trebuchet MS" w:eastAsia="Times New Roman" w:hAnsi="Trebuchet MS" w:cs="Times New Roman"/>
          <w:lang w:eastAsia="en-GB"/>
        </w:rPr>
        <w:t>reconciliations, and financial governance within SAP</w:t>
      </w:r>
    </w:p>
    <w:p w14:paraId="02A464C9" w14:textId="1F3D59E3" w:rsidR="00E6688E" w:rsidRDefault="00E6688E" w:rsidP="00E6688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Support clear communication and alignment of project controls, reporting standards, and timelines across teams</w:t>
      </w:r>
    </w:p>
    <w:p w14:paraId="6B0387D2" w14:textId="3AC86A99" w:rsidR="00E0023A" w:rsidRPr="00DE55B9" w:rsidRDefault="00E0023A" w:rsidP="00E6688E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>Support on Financial audit and R&amp;D tax credit audit</w:t>
      </w:r>
      <w:r w:rsidR="00663452">
        <w:rPr>
          <w:rFonts w:ascii="Trebuchet MS" w:eastAsia="Times New Roman" w:hAnsi="Trebuchet MS" w:cs="Times New Roman"/>
          <w:lang w:eastAsia="en-GB"/>
        </w:rPr>
        <w:t xml:space="preserve"> along with PMO team members</w:t>
      </w:r>
    </w:p>
    <w:p w14:paraId="2688FE7C" w14:textId="77777777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Team</w:t>
      </w:r>
    </w:p>
    <w:p w14:paraId="179312DE" w14:textId="466BC1D7" w:rsidR="001F4C58" w:rsidRDefault="001F4C58" w:rsidP="001F4C5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Proactive and engaged member of a motivated and collaborative team</w:t>
      </w:r>
    </w:p>
    <w:p w14:paraId="132100EC" w14:textId="71C6AEDB" w:rsidR="00E0023A" w:rsidRPr="00DE55B9" w:rsidRDefault="007560F6" w:rsidP="001F4C5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t xml:space="preserve">Work in collaboration with other team members on improving processes </w:t>
      </w:r>
      <w:r w:rsidR="00A71C44">
        <w:rPr>
          <w:rFonts w:ascii="Trebuchet MS" w:eastAsia="Times New Roman" w:hAnsi="Trebuchet MS" w:cs="Times New Roman"/>
          <w:lang w:eastAsia="en-GB"/>
        </w:rPr>
        <w:t>and problem solving</w:t>
      </w:r>
    </w:p>
    <w:p w14:paraId="00478460" w14:textId="0275A85B" w:rsidR="001F4C58" w:rsidRPr="00DE55B9" w:rsidRDefault="001F4C58" w:rsidP="001F4C5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>Actively participate in team meetings and take ownership of personal development and continuous improvement</w:t>
      </w:r>
    </w:p>
    <w:p w14:paraId="7E83BA64" w14:textId="57D58887" w:rsidR="001F4C58" w:rsidRDefault="001F4C58" w:rsidP="001F4C5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Trebuchet MS" w:eastAsia="Times New Roman" w:hAnsi="Trebuchet MS" w:cs="Times New Roman"/>
          <w:lang w:eastAsia="en-GB"/>
        </w:rPr>
      </w:pPr>
      <w:r w:rsidRPr="00DE55B9">
        <w:rPr>
          <w:rFonts w:ascii="Trebuchet MS" w:eastAsia="Times New Roman" w:hAnsi="Trebuchet MS" w:cs="Times New Roman"/>
          <w:lang w:eastAsia="en-GB"/>
        </w:rPr>
        <w:t xml:space="preserve">Support the </w:t>
      </w:r>
      <w:r w:rsidR="00E0023A">
        <w:rPr>
          <w:rFonts w:ascii="Trebuchet MS" w:eastAsia="Times New Roman" w:hAnsi="Trebuchet MS" w:cs="Times New Roman"/>
          <w:lang w:eastAsia="en-GB"/>
        </w:rPr>
        <w:t>Finance function</w:t>
      </w:r>
      <w:r w:rsidR="00E0023A" w:rsidRPr="00DE55B9">
        <w:rPr>
          <w:rFonts w:ascii="Trebuchet MS" w:eastAsia="Times New Roman" w:hAnsi="Trebuchet MS" w:cs="Times New Roman"/>
          <w:lang w:eastAsia="en-GB"/>
        </w:rPr>
        <w:t xml:space="preserve"> </w:t>
      </w:r>
      <w:r w:rsidRPr="00DE55B9">
        <w:rPr>
          <w:rFonts w:ascii="Trebuchet MS" w:eastAsia="Times New Roman" w:hAnsi="Trebuchet MS" w:cs="Times New Roman"/>
          <w:lang w:eastAsia="en-GB"/>
        </w:rPr>
        <w:t>and wider business by role-modelling Bennamann values in both internal and external interaction</w:t>
      </w:r>
    </w:p>
    <w:p w14:paraId="02264DD4" w14:textId="27376C77" w:rsidR="001F4C58" w:rsidRPr="00A77C74" w:rsidRDefault="00663452" w:rsidP="00A77C74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lang w:eastAsia="en-GB"/>
        </w:rPr>
        <w:br w:type="page"/>
      </w:r>
    </w:p>
    <w:p w14:paraId="6B65859E" w14:textId="77777777" w:rsidR="009F629A" w:rsidRPr="00A76652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lang w:val="en-GB" w:eastAsia="en-GB"/>
        </w:rPr>
      </w:pPr>
      <w:r w:rsidRPr="00A76652">
        <w:rPr>
          <w:rFonts w:ascii="Trebuchet MS" w:eastAsia="Times New Roman" w:hAnsi="Trebuchet MS" w:cs="Times New Roman"/>
          <w:b/>
          <w:bCs/>
          <w:lang w:val="en-GB" w:eastAsia="en-GB"/>
        </w:rPr>
        <w:lastRenderedPageBreak/>
        <w:t>H&amp;S</w:t>
      </w:r>
    </w:p>
    <w:p w14:paraId="30C3F696" w14:textId="5E8F95A0" w:rsidR="009F629A" w:rsidRPr="00DE55B9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2"/>
          <w:szCs w:val="22"/>
          <w:lang w:val="en-GB" w:eastAsia="en-GB"/>
        </w:rPr>
      </w:pPr>
      <w:r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 xml:space="preserve">Responsible for own H&amp;S and that of your </w:t>
      </w:r>
      <w:r w:rsidR="00254FCE"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>colleagues</w:t>
      </w:r>
      <w:r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>, adhering to company guidelines be this in an office / workshop setting, on site, in a vehicle and / or any other reasonable context</w:t>
      </w:r>
    </w:p>
    <w:p w14:paraId="68D79974" w14:textId="77777777" w:rsidR="009F629A" w:rsidRPr="00DE55B9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2"/>
          <w:szCs w:val="22"/>
          <w:lang w:val="en-GB" w:eastAsia="en-GB"/>
        </w:rPr>
      </w:pPr>
      <w:r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>Highlight any H&amp;S risks you identify to management</w:t>
      </w:r>
    </w:p>
    <w:p w14:paraId="3226E37D" w14:textId="599E9988" w:rsidR="009F629A" w:rsidRPr="00DE55B9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sz w:val="22"/>
          <w:szCs w:val="22"/>
          <w:lang w:val="en-GB" w:eastAsia="en-GB"/>
        </w:rPr>
      </w:pPr>
      <w:r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 xml:space="preserve">Ensure you have </w:t>
      </w:r>
      <w:r w:rsidR="001B4D59"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>all</w:t>
      </w:r>
      <w:r w:rsidRPr="00DE55B9">
        <w:rPr>
          <w:rFonts w:ascii="Trebuchet MS" w:eastAsia="Times New Roman" w:hAnsi="Trebuchet MS" w:cs="Times New Roman"/>
          <w:sz w:val="22"/>
          <w:szCs w:val="22"/>
          <w:lang w:val="en-GB" w:eastAsia="en-GB"/>
        </w:rPr>
        <w:t xml:space="preserve"> reasonable PPE and highlight any deficiencies to management who will address as required</w:t>
      </w:r>
    </w:p>
    <w:p w14:paraId="79F7D0E3" w14:textId="19CECBD3" w:rsidR="009F629A" w:rsidRDefault="0065100C" w:rsidP="0065100C">
      <w:pPr>
        <w:pStyle w:val="BennamannTitle"/>
      </w:pPr>
      <w:r w:rsidRPr="00131135">
        <w:t>Person Specification</w:t>
      </w:r>
    </w:p>
    <w:p w14:paraId="2D6E2F7A" w14:textId="77777777" w:rsidR="00A76652" w:rsidRPr="00131135" w:rsidRDefault="00A76652" w:rsidP="00A76652">
      <w:pPr>
        <w:pStyle w:val="BennamannBody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685"/>
        <w:gridCol w:w="3499"/>
      </w:tblGrid>
      <w:tr w:rsidR="00250C13" w:rsidRPr="00827E7E" w14:paraId="4D6CDF27" w14:textId="77777777" w:rsidTr="000715C5">
        <w:trPr>
          <w:trHeight w:val="717"/>
        </w:trPr>
        <w:tc>
          <w:tcPr>
            <w:tcW w:w="2881" w:type="dxa"/>
          </w:tcPr>
          <w:p w14:paraId="27D8B051" w14:textId="77777777" w:rsidR="00250C13" w:rsidRPr="00827E7E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685" w:type="dxa"/>
          </w:tcPr>
          <w:p w14:paraId="3EF0CC72" w14:textId="4A50EC8F" w:rsidR="00250C13" w:rsidRPr="00827E7E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ESSENTIAL </w:t>
            </w:r>
            <w:r w:rsidRPr="00827E7E">
              <w:rPr>
                <w:rFonts w:ascii="Trebuchet MS" w:hAnsi="Trebuchet MS"/>
                <w:bCs/>
                <w:sz w:val="22"/>
                <w:szCs w:val="22"/>
              </w:rPr>
              <w:t>(must have these skills or experience)</w:t>
            </w:r>
          </w:p>
        </w:tc>
        <w:tc>
          <w:tcPr>
            <w:tcW w:w="3499" w:type="dxa"/>
          </w:tcPr>
          <w:p w14:paraId="36E01405" w14:textId="77777777" w:rsidR="00250C13" w:rsidRPr="00827E7E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bCs/>
                <w:sz w:val="22"/>
                <w:szCs w:val="22"/>
              </w:rPr>
              <w:t>DESIRABLE (</w:t>
            </w:r>
            <w:r w:rsidRPr="00827E7E">
              <w:rPr>
                <w:rFonts w:ascii="Trebuchet MS" w:hAnsi="Trebuchet MS"/>
                <w:bCs/>
                <w:sz w:val="22"/>
                <w:szCs w:val="22"/>
              </w:rPr>
              <w:t>prepared to train or develop in these areas)</w:t>
            </w:r>
          </w:p>
        </w:tc>
      </w:tr>
      <w:tr w:rsidR="00250C13" w:rsidRPr="00827E7E" w14:paraId="1F79D112" w14:textId="77777777" w:rsidTr="000715C5">
        <w:trPr>
          <w:trHeight w:val="870"/>
        </w:trPr>
        <w:tc>
          <w:tcPr>
            <w:tcW w:w="2881" w:type="dxa"/>
          </w:tcPr>
          <w:p w14:paraId="64B9C51D" w14:textId="77777777" w:rsidR="00250C13" w:rsidRPr="00827E7E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sz w:val="22"/>
                <w:szCs w:val="22"/>
              </w:rPr>
              <w:t xml:space="preserve">Relevant Experience </w:t>
            </w:r>
            <w:r w:rsidRPr="00827E7E">
              <w:rPr>
                <w:rFonts w:ascii="Trebuchet MS" w:hAnsi="Trebuchet MS"/>
                <w:sz w:val="22"/>
                <w:szCs w:val="22"/>
              </w:rPr>
              <w:t xml:space="preserve">Work and non-related work experience relevant to the job and </w:t>
            </w:r>
            <w:proofErr w:type="spellStart"/>
            <w:r w:rsidRPr="00827E7E">
              <w:rPr>
                <w:rFonts w:ascii="Trebuchet MS" w:hAnsi="Trebuchet MS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685" w:type="dxa"/>
          </w:tcPr>
          <w:p w14:paraId="7A14EBEB" w14:textId="336CF008" w:rsidR="00BD006C" w:rsidRDefault="006A0022" w:rsidP="00BD00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>Working knowledge of</w:t>
            </w:r>
            <w:r w:rsidR="00BD006C" w:rsidRPr="00827E7E">
              <w:rPr>
                <w:rFonts w:ascii="Trebuchet MS" w:hAnsi="Trebuchet MS"/>
              </w:rPr>
              <w:t xml:space="preserve"> </w:t>
            </w:r>
            <w:r w:rsidR="00663452" w:rsidRPr="00827E7E">
              <w:rPr>
                <w:rFonts w:ascii="Trebuchet MS" w:hAnsi="Trebuchet MS"/>
              </w:rPr>
              <w:t>‘</w:t>
            </w:r>
            <w:r w:rsidR="00BD006C" w:rsidRPr="00827E7E">
              <w:rPr>
                <w:rFonts w:ascii="Trebuchet MS" w:hAnsi="Trebuchet MS"/>
              </w:rPr>
              <w:t>SAP</w:t>
            </w:r>
            <w:r w:rsidR="00663452" w:rsidRPr="00827E7E">
              <w:rPr>
                <w:rFonts w:ascii="Trebuchet MS" w:hAnsi="Trebuchet MS"/>
              </w:rPr>
              <w:t xml:space="preserve"> -</w:t>
            </w:r>
            <w:r w:rsidR="00BD006C" w:rsidRPr="00827E7E">
              <w:rPr>
                <w:rFonts w:ascii="Trebuchet MS" w:hAnsi="Trebuchet MS"/>
              </w:rPr>
              <w:t xml:space="preserve"> Business </w:t>
            </w:r>
            <w:proofErr w:type="gramStart"/>
            <w:r w:rsidR="00BD006C" w:rsidRPr="00827E7E">
              <w:rPr>
                <w:rFonts w:ascii="Trebuchet MS" w:hAnsi="Trebuchet MS"/>
              </w:rPr>
              <w:t>By</w:t>
            </w:r>
            <w:proofErr w:type="gramEnd"/>
            <w:r w:rsidR="00BD006C" w:rsidRPr="00827E7E">
              <w:rPr>
                <w:rFonts w:ascii="Trebuchet MS" w:hAnsi="Trebuchet MS"/>
              </w:rPr>
              <w:t xml:space="preserve"> Design</w:t>
            </w:r>
            <w:r w:rsidR="00663452" w:rsidRPr="00827E7E">
              <w:rPr>
                <w:rFonts w:ascii="Trebuchet MS" w:hAnsi="Trebuchet MS"/>
              </w:rPr>
              <w:t>’</w:t>
            </w:r>
          </w:p>
          <w:p w14:paraId="36276277" w14:textId="10443B89" w:rsidR="0091224B" w:rsidRPr="00827E7E" w:rsidRDefault="0091224B" w:rsidP="00BD00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>Microsoft Excel – Advanced/Expert level</w:t>
            </w:r>
          </w:p>
          <w:p w14:paraId="0FAB8E69" w14:textId="5D61AEB5" w:rsidR="00BD006C" w:rsidRPr="00827E7E" w:rsidRDefault="00BD006C" w:rsidP="00BD00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>Project Co</w:t>
            </w:r>
            <w:r w:rsidR="00663452" w:rsidRPr="00827E7E">
              <w:rPr>
                <w:rFonts w:ascii="Trebuchet MS" w:hAnsi="Trebuchet MS"/>
              </w:rPr>
              <w:t>-</w:t>
            </w:r>
            <w:r w:rsidRPr="00827E7E">
              <w:rPr>
                <w:rFonts w:ascii="Trebuchet MS" w:hAnsi="Trebuchet MS"/>
              </w:rPr>
              <w:t xml:space="preserve">ordination </w:t>
            </w:r>
          </w:p>
          <w:p w14:paraId="7076F468" w14:textId="28BB2C69" w:rsidR="0055772B" w:rsidRPr="00827E7E" w:rsidRDefault="00F2228E" w:rsidP="005577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 xml:space="preserve">Experience of </w:t>
            </w:r>
            <w:r w:rsidR="00663452" w:rsidRPr="00827E7E">
              <w:rPr>
                <w:rFonts w:ascii="Trebuchet MS" w:hAnsi="Trebuchet MS"/>
              </w:rPr>
              <w:t>project financial forecasting</w:t>
            </w:r>
          </w:p>
          <w:p w14:paraId="00F2AC3A" w14:textId="555D7386" w:rsidR="00250C13" w:rsidRPr="00827E7E" w:rsidRDefault="0055772B" w:rsidP="005577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>Experience of creating and maintaining project plans</w:t>
            </w:r>
            <w:r w:rsidR="0091224B">
              <w:rPr>
                <w:rFonts w:ascii="Trebuchet MS" w:hAnsi="Trebuchet MS"/>
              </w:rPr>
              <w:t xml:space="preserve"> &amp; schedules</w:t>
            </w:r>
          </w:p>
          <w:p w14:paraId="486C23F3" w14:textId="77777777" w:rsidR="001B4D59" w:rsidRPr="00827E7E" w:rsidRDefault="001B4D59" w:rsidP="005577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 xml:space="preserve">Experience of working with </w:t>
            </w:r>
            <w:proofErr w:type="spellStart"/>
            <w:r w:rsidRPr="00827E7E">
              <w:rPr>
                <w:rFonts w:ascii="Trebuchet MS" w:hAnsi="Trebuchet MS"/>
              </w:rPr>
              <w:t>PowerBI</w:t>
            </w:r>
            <w:proofErr w:type="spellEnd"/>
            <w:r w:rsidRPr="00827E7E">
              <w:rPr>
                <w:rFonts w:ascii="Trebuchet MS" w:hAnsi="Trebuchet MS"/>
              </w:rPr>
              <w:t xml:space="preserve"> and delivering clear &amp; effective dashboards.</w:t>
            </w:r>
          </w:p>
          <w:p w14:paraId="49019FCE" w14:textId="363FD5A3" w:rsidR="00663452" w:rsidRPr="00827E7E" w:rsidRDefault="00663452" w:rsidP="0055772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14:paraId="5238FB29" w14:textId="77777777" w:rsidR="00250C13" w:rsidRPr="00827E7E" w:rsidRDefault="0080732E" w:rsidP="00774E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hAnsi="Trebuchet MS"/>
              </w:rPr>
            </w:pPr>
            <w:r w:rsidRPr="00827E7E">
              <w:rPr>
                <w:rFonts w:ascii="Trebuchet MS" w:hAnsi="Trebuchet MS"/>
              </w:rPr>
              <w:t xml:space="preserve">Experience of working with UK </w:t>
            </w:r>
            <w:r w:rsidR="00774EE6" w:rsidRPr="00827E7E">
              <w:rPr>
                <w:rFonts w:ascii="Trebuchet MS" w:hAnsi="Trebuchet MS"/>
              </w:rPr>
              <w:t>funding bodies</w:t>
            </w:r>
          </w:p>
          <w:p w14:paraId="5E5C8C28" w14:textId="2FA37BA8" w:rsidR="003A0524" w:rsidRPr="00827E7E" w:rsidRDefault="003A0524" w:rsidP="00DC1568">
            <w:pPr>
              <w:pStyle w:val="ListParagraph"/>
              <w:spacing w:after="0" w:line="240" w:lineRule="auto"/>
              <w:ind w:left="360"/>
              <w:rPr>
                <w:rFonts w:ascii="Trebuchet MS" w:hAnsi="Trebuchet MS"/>
              </w:rPr>
            </w:pPr>
          </w:p>
        </w:tc>
      </w:tr>
      <w:tr w:rsidR="00250C13" w:rsidRPr="00827E7E" w14:paraId="6A0DCE1E" w14:textId="77777777" w:rsidTr="000715C5">
        <w:trPr>
          <w:trHeight w:val="676"/>
        </w:trPr>
        <w:tc>
          <w:tcPr>
            <w:tcW w:w="2881" w:type="dxa"/>
          </w:tcPr>
          <w:p w14:paraId="1F5660A7" w14:textId="77777777" w:rsidR="00250C13" w:rsidRPr="00827E7E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sz w:val="22"/>
                <w:szCs w:val="22"/>
              </w:rPr>
              <w:t xml:space="preserve">Education/ Training </w:t>
            </w:r>
            <w:r w:rsidRPr="00827E7E">
              <w:rPr>
                <w:rFonts w:ascii="Trebuchet MS" w:hAnsi="Trebuchet MS"/>
                <w:sz w:val="22"/>
                <w:szCs w:val="22"/>
              </w:rPr>
              <w:t xml:space="preserve">Specific qualifications and or training </w:t>
            </w:r>
          </w:p>
        </w:tc>
        <w:tc>
          <w:tcPr>
            <w:tcW w:w="3685" w:type="dxa"/>
          </w:tcPr>
          <w:p w14:paraId="15F0F71E" w14:textId="44F30AEE" w:rsidR="000B59BB" w:rsidRPr="00827E7E" w:rsidRDefault="000B59BB" w:rsidP="00367FEC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</w:p>
        </w:tc>
        <w:tc>
          <w:tcPr>
            <w:tcW w:w="3499" w:type="dxa"/>
          </w:tcPr>
          <w:p w14:paraId="5844FF95" w14:textId="0DE30FBC" w:rsidR="00105337" w:rsidRPr="00827E7E" w:rsidRDefault="00105337" w:rsidP="00914AD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E13D3" w:rsidRPr="00827E7E" w14:paraId="0CE3C960" w14:textId="77777777" w:rsidTr="000715C5">
        <w:trPr>
          <w:trHeight w:val="1260"/>
        </w:trPr>
        <w:tc>
          <w:tcPr>
            <w:tcW w:w="2881" w:type="dxa"/>
          </w:tcPr>
          <w:p w14:paraId="2EA950AE" w14:textId="77777777" w:rsidR="004E13D3" w:rsidRPr="00827E7E" w:rsidRDefault="004E13D3" w:rsidP="004E13D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sz w:val="22"/>
                <w:szCs w:val="22"/>
              </w:rPr>
              <w:t>Qualities, knowledge &amp; skills</w:t>
            </w:r>
          </w:p>
          <w:p w14:paraId="3088FFC0" w14:textId="77777777" w:rsidR="004E13D3" w:rsidRPr="00827E7E" w:rsidRDefault="004E13D3" w:rsidP="004E13D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27E7E">
              <w:rPr>
                <w:rFonts w:ascii="Trebuchet MS" w:hAnsi="Trebuchet MS"/>
                <w:sz w:val="22"/>
                <w:szCs w:val="22"/>
              </w:rPr>
              <w:t xml:space="preserve">Personal skills, qualities, </w:t>
            </w:r>
            <w:proofErr w:type="spellStart"/>
            <w:r w:rsidRPr="00827E7E">
              <w:rPr>
                <w:rFonts w:ascii="Trebuchet MS" w:hAnsi="Trebuchet MS"/>
                <w:sz w:val="22"/>
                <w:szCs w:val="22"/>
              </w:rPr>
              <w:t>behaviour</w:t>
            </w:r>
            <w:proofErr w:type="spellEnd"/>
            <w:r w:rsidRPr="00827E7E">
              <w:rPr>
                <w:rFonts w:ascii="Trebuchet MS" w:hAnsi="Trebuchet MS"/>
                <w:sz w:val="22"/>
                <w:szCs w:val="22"/>
              </w:rPr>
              <w:t>, most of these will be essential as many of these cannot be trained</w:t>
            </w:r>
          </w:p>
        </w:tc>
        <w:tc>
          <w:tcPr>
            <w:tcW w:w="3685" w:type="dxa"/>
          </w:tcPr>
          <w:p w14:paraId="60F49845" w14:textId="77777777" w:rsidR="00DD02F6" w:rsidRPr="00827E7E" w:rsidRDefault="00DD02F6" w:rsidP="00DD02F6">
            <w:pPr>
              <w:rPr>
                <w:rFonts w:ascii="Trebuchet MS" w:hAnsi="Trebuchet MS"/>
                <w:sz w:val="22"/>
                <w:szCs w:val="22"/>
              </w:rPr>
            </w:pPr>
            <w:r w:rsidRPr="00827E7E">
              <w:rPr>
                <w:rFonts w:ascii="Trebuchet MS" w:hAnsi="Trebuchet MS"/>
                <w:sz w:val="22"/>
                <w:szCs w:val="22"/>
              </w:rPr>
              <w:t xml:space="preserve">An empathy and affinity with the Bennamann company values: </w:t>
            </w:r>
          </w:p>
          <w:p w14:paraId="22826A1B" w14:textId="77777777" w:rsidR="00DD02F6" w:rsidRPr="00827E7E" w:rsidRDefault="00DD02F6" w:rsidP="00DD02F6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Calibri"/>
                <w:color w:val="000000"/>
              </w:rPr>
            </w:pPr>
            <w:r w:rsidRPr="00827E7E">
              <w:rPr>
                <w:rFonts w:ascii="Trebuchet MS" w:hAnsi="Trebuchet MS" w:cs="Calibri"/>
                <w:color w:val="000000"/>
              </w:rPr>
              <w:t>Safety</w:t>
            </w:r>
          </w:p>
          <w:p w14:paraId="002D5BE3" w14:textId="77777777" w:rsidR="00DD02F6" w:rsidRPr="00827E7E" w:rsidRDefault="00DD02F6" w:rsidP="00DD02F6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Calibri"/>
                <w:color w:val="000000"/>
              </w:rPr>
            </w:pPr>
            <w:r w:rsidRPr="00827E7E">
              <w:rPr>
                <w:rFonts w:ascii="Trebuchet MS" w:hAnsi="Trebuchet MS" w:cs="Calibri"/>
                <w:color w:val="000000"/>
              </w:rPr>
              <w:t>Curiosity</w:t>
            </w:r>
          </w:p>
          <w:p w14:paraId="672AD147" w14:textId="77777777" w:rsidR="00DD02F6" w:rsidRPr="00827E7E" w:rsidRDefault="00DD02F6" w:rsidP="00DD02F6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Calibri"/>
                <w:color w:val="000000"/>
              </w:rPr>
            </w:pPr>
            <w:r w:rsidRPr="00827E7E">
              <w:rPr>
                <w:rFonts w:ascii="Trebuchet MS" w:hAnsi="Trebuchet MS" w:cs="Calibri"/>
                <w:color w:val="000000"/>
              </w:rPr>
              <w:t>Integrity</w:t>
            </w:r>
          </w:p>
          <w:p w14:paraId="70AB8B60" w14:textId="77777777" w:rsidR="00DD02F6" w:rsidRPr="00827E7E" w:rsidRDefault="00DD02F6" w:rsidP="00DD02F6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Calibri"/>
                <w:color w:val="000000"/>
              </w:rPr>
            </w:pPr>
            <w:r w:rsidRPr="00827E7E">
              <w:rPr>
                <w:rFonts w:ascii="Trebuchet MS" w:hAnsi="Trebuchet MS" w:cs="Calibri"/>
                <w:color w:val="000000"/>
              </w:rPr>
              <w:t>Passion</w:t>
            </w:r>
          </w:p>
          <w:p w14:paraId="000ED066" w14:textId="77777777" w:rsidR="00DD02F6" w:rsidRPr="00827E7E" w:rsidRDefault="00DD02F6" w:rsidP="00DD02F6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 w:cs="Calibri"/>
                <w:color w:val="000000"/>
              </w:rPr>
            </w:pPr>
            <w:r w:rsidRPr="00827E7E">
              <w:rPr>
                <w:rFonts w:ascii="Trebuchet MS" w:hAnsi="Trebuchet MS" w:cs="Calibri"/>
                <w:color w:val="000000"/>
              </w:rPr>
              <w:t>Respect</w:t>
            </w:r>
          </w:p>
          <w:p w14:paraId="535D8988" w14:textId="77777777" w:rsidR="00DD02F6" w:rsidRPr="00827E7E" w:rsidRDefault="00DD02F6" w:rsidP="00DD02F6">
            <w:pPr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</w:pP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  <w:t xml:space="preserve">and traits: </w:t>
            </w:r>
          </w:p>
          <w:p w14:paraId="46721441" w14:textId="77777777" w:rsidR="00DD02F6" w:rsidRPr="00827E7E" w:rsidRDefault="00DD02F6" w:rsidP="00DD02F6">
            <w:pPr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</w:pP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  <w:t xml:space="preserve">Humility, Empathy, Creativity, Innovation, Open Minds, Transparency </w:t>
            </w:r>
          </w:p>
          <w:p w14:paraId="3B21E35F" w14:textId="77777777" w:rsidR="00DD02F6" w:rsidRPr="00827E7E" w:rsidRDefault="00DD02F6" w:rsidP="00DD02F6">
            <w:pPr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</w:pPr>
          </w:p>
          <w:p w14:paraId="4C29C1D9" w14:textId="77777777" w:rsidR="004E13D3" w:rsidRPr="00827E7E" w:rsidRDefault="004E13D3" w:rsidP="004E13D3">
            <w:pPr>
              <w:pStyle w:val="xmsonormal"/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</w:rPr>
              <w:t>In addition:</w:t>
            </w:r>
          </w:p>
          <w:p w14:paraId="78FE802A" w14:textId="77777777" w:rsidR="004E13D3" w:rsidRDefault="004E13D3" w:rsidP="004E13D3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Attention to detail and ability to follow procedures to ensure </w:t>
            </w: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</w:rPr>
              <w:lastRenderedPageBreak/>
              <w:t>compliance with company ISO standards</w:t>
            </w:r>
          </w:p>
          <w:p w14:paraId="208E10FD" w14:textId="652A839A" w:rsidR="00EF1CB6" w:rsidRPr="00827E7E" w:rsidRDefault="00EF1CB6" w:rsidP="004E13D3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</w:rPr>
              <w:t>Agile mindset and dynamic work effort</w:t>
            </w:r>
          </w:p>
          <w:p w14:paraId="5687BF65" w14:textId="77777777" w:rsidR="004E13D3" w:rsidRPr="00827E7E" w:rsidRDefault="004E13D3" w:rsidP="004E13D3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</w:rPr>
              <w:t>Adheres to process and policy, including PPE and uniform</w:t>
            </w:r>
          </w:p>
          <w:p w14:paraId="30C67483" w14:textId="77777777" w:rsidR="004E13D3" w:rsidRPr="00827E7E" w:rsidRDefault="004E13D3" w:rsidP="004E13D3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827E7E">
              <w:rPr>
                <w:rFonts w:ascii="Trebuchet MS" w:hAnsi="Trebuchet MS" w:cs="Calibri"/>
                <w:color w:val="000000"/>
                <w:sz w:val="22"/>
                <w:szCs w:val="22"/>
              </w:rPr>
              <w:t>Presentable, with the ability to be a positive representative for Bennamann in relationships with customers and suppliers, ranging from farmers to councillors and scientists</w:t>
            </w:r>
          </w:p>
          <w:p w14:paraId="32FB17B9" w14:textId="487091DE" w:rsidR="004E13D3" w:rsidRPr="00827E7E" w:rsidRDefault="004E13D3" w:rsidP="004E13D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hAnsi="Trebuchet MS" w:cs="Calibri"/>
                <w:color w:val="000000"/>
              </w:rPr>
            </w:pPr>
            <w:r w:rsidRPr="00827E7E">
              <w:rPr>
                <w:rFonts w:ascii="Trebuchet MS" w:hAnsi="Trebuchet MS" w:cs="Calibri"/>
                <w:color w:val="000000"/>
              </w:rPr>
              <w:t>Excellent and proven organisation, planning and communication skills</w:t>
            </w:r>
          </w:p>
        </w:tc>
        <w:tc>
          <w:tcPr>
            <w:tcW w:w="3499" w:type="dxa"/>
          </w:tcPr>
          <w:p w14:paraId="65C9E1AE" w14:textId="77777777" w:rsidR="004E13D3" w:rsidRPr="00827E7E" w:rsidRDefault="004E13D3" w:rsidP="004E13D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13" w:rsidRPr="00827E7E" w14:paraId="125D068E" w14:textId="77777777" w:rsidTr="000715C5">
        <w:trPr>
          <w:trHeight w:val="870"/>
        </w:trPr>
        <w:tc>
          <w:tcPr>
            <w:tcW w:w="2881" w:type="dxa"/>
          </w:tcPr>
          <w:p w14:paraId="19B11057" w14:textId="30A54199" w:rsidR="00250C13" w:rsidRPr="00827E7E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827E7E">
              <w:rPr>
                <w:rFonts w:ascii="Trebuchet MS" w:hAnsi="Trebuchet MS"/>
                <w:b/>
                <w:sz w:val="22"/>
                <w:szCs w:val="22"/>
              </w:rPr>
              <w:t xml:space="preserve">Additional factors </w:t>
            </w:r>
            <w:r w:rsidRPr="00827E7E">
              <w:rPr>
                <w:rFonts w:ascii="Trebuchet MS" w:hAnsi="Trebuchet MS"/>
                <w:sz w:val="22"/>
                <w:szCs w:val="22"/>
              </w:rPr>
              <w:t xml:space="preserve">Working conditions/hours, ability to drive, </w:t>
            </w:r>
            <w:r w:rsidRPr="00827E7E">
              <w:rPr>
                <w:rFonts w:ascii="Trebuchet MS" w:hAnsi="Trebuchet MS" w:cs="Arial"/>
                <w:sz w:val="22"/>
                <w:szCs w:val="22"/>
              </w:rPr>
              <w:t xml:space="preserve">any special working conditions </w:t>
            </w:r>
          </w:p>
        </w:tc>
        <w:tc>
          <w:tcPr>
            <w:tcW w:w="3685" w:type="dxa"/>
          </w:tcPr>
          <w:p w14:paraId="38CC9061" w14:textId="63AD4265" w:rsidR="00250C13" w:rsidRPr="009865CD" w:rsidRDefault="00250C13" w:rsidP="007C59C0">
            <w:pPr>
              <w:rPr>
                <w:rFonts w:ascii="Trebuchet MS" w:hAnsi="Trebuchet MS"/>
                <w:i/>
                <w:iCs/>
              </w:rPr>
            </w:pPr>
          </w:p>
        </w:tc>
        <w:sdt>
          <w:sdtPr>
            <w:rPr>
              <w:rFonts w:ascii="Trebuchet MS" w:hAnsi="Trebuchet MS"/>
              <w:sz w:val="22"/>
              <w:szCs w:val="22"/>
            </w:rPr>
            <w:id w:val="1060062854"/>
            <w:placeholder>
              <w:docPart w:val="EA8A8FAA9CC14AA8B629ABD18A34128C"/>
            </w:placeholder>
          </w:sdtPr>
          <w:sdtEndPr/>
          <w:sdtContent>
            <w:tc>
              <w:tcPr>
                <w:tcW w:w="3499" w:type="dxa"/>
              </w:tcPr>
              <w:p w14:paraId="1ACBAA9D" w14:textId="1CF3B4FD" w:rsidR="00250C13" w:rsidRPr="00827E7E" w:rsidRDefault="00F91721" w:rsidP="00914AD1">
                <w:pPr>
                  <w:rPr>
                    <w:rFonts w:ascii="Trebuchet MS" w:hAnsi="Trebuchet MS"/>
                    <w:sz w:val="22"/>
                    <w:szCs w:val="22"/>
                  </w:rPr>
                </w:pPr>
                <w:r w:rsidRPr="00827E7E">
                  <w:rPr>
                    <w:rFonts w:ascii="Trebuchet MS" w:hAnsi="Trebuchet MS"/>
                    <w:sz w:val="22"/>
                    <w:szCs w:val="22"/>
                  </w:rPr>
                  <w:t xml:space="preserve">Full, clean driving </w:t>
                </w:r>
                <w:r w:rsidR="0091224B" w:rsidRPr="00827E7E">
                  <w:rPr>
                    <w:rFonts w:ascii="Trebuchet MS" w:hAnsi="Trebuchet MS"/>
                    <w:sz w:val="22"/>
                    <w:szCs w:val="22"/>
                  </w:rPr>
                  <w:t>license</w:t>
                </w:r>
                <w:r w:rsidRPr="00827E7E">
                  <w:rPr>
                    <w:rFonts w:ascii="Trebuchet MS" w:hAnsi="Trebuchet MS"/>
                    <w:sz w:val="22"/>
                    <w:szCs w:val="22"/>
                  </w:rPr>
                  <w:t xml:space="preserve"> and own transport </w:t>
                </w:r>
              </w:p>
            </w:tc>
          </w:sdtContent>
        </w:sdt>
      </w:tr>
    </w:tbl>
    <w:p w14:paraId="7C4D8C3B" w14:textId="77777777" w:rsidR="00857E83" w:rsidRPr="00131135" w:rsidRDefault="00857E83" w:rsidP="00F50ED1">
      <w:pPr>
        <w:pStyle w:val="BennamannTitle"/>
        <w:rPr>
          <w:sz w:val="24"/>
          <w:szCs w:val="24"/>
        </w:rPr>
      </w:pPr>
    </w:p>
    <w:sectPr w:rsidR="00857E83" w:rsidRPr="00131135" w:rsidSect="0059767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706" w:right="985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04ED" w14:textId="77777777" w:rsidR="00F109C2" w:rsidRDefault="00F109C2" w:rsidP="00857E83">
      <w:r>
        <w:separator/>
      </w:r>
    </w:p>
  </w:endnote>
  <w:endnote w:type="continuationSeparator" w:id="0">
    <w:p w14:paraId="3C53CFC8" w14:textId="77777777" w:rsidR="00F109C2" w:rsidRDefault="00F109C2" w:rsidP="0085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">
    <w:altName w:val="Arial"/>
    <w:panose1 w:val="020B0604020202020204"/>
    <w:charset w:val="00"/>
    <w:family w:val="auto"/>
    <w:pitch w:val="variable"/>
    <w:sig w:usb0="00000A07" w:usb1="40000001" w:usb2="00000000" w:usb3="00000000" w:csb0="000000B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8286" w14:textId="77777777" w:rsidR="0059767F" w:rsidRDefault="0059767F" w:rsidP="0059767F">
    <w:pPr>
      <w:pStyle w:val="Footer"/>
      <w:tabs>
        <w:tab w:val="left" w:pos="6375"/>
      </w:tabs>
      <w:ind w:left="-426"/>
      <w:rPr>
        <w:rFonts w:ascii="Trebuchet MS" w:hAnsi="Trebuchet MS"/>
        <w:sz w:val="18"/>
        <w:szCs w:val="18"/>
      </w:rPr>
    </w:pPr>
    <w:r w:rsidRPr="008A68EC">
      <w:rPr>
        <w:rFonts w:ascii="Trebuchet MS" w:hAnsi="Trebuchet MS"/>
        <w:sz w:val="18"/>
        <w:szCs w:val="18"/>
      </w:rPr>
      <w:t>Bennamann/</w:t>
    </w:r>
    <w:r>
      <w:rPr>
        <w:rFonts w:ascii="Trebuchet MS" w:hAnsi="Trebuchet MS"/>
        <w:sz w:val="18"/>
        <w:szCs w:val="18"/>
      </w:rPr>
      <w:t>HR-101</w:t>
    </w:r>
    <w:r>
      <w:rPr>
        <w:rFonts w:ascii="Trebuchet MS" w:hAnsi="Trebuchet MS"/>
        <w:sz w:val="18"/>
        <w:szCs w:val="18"/>
      </w:rPr>
      <w:tab/>
    </w:r>
  </w:p>
  <w:p w14:paraId="109531F7" w14:textId="3621ECE3" w:rsidR="0059767F" w:rsidRPr="003F310F" w:rsidRDefault="0059767F" w:rsidP="0059767F">
    <w:pPr>
      <w:pStyle w:val="Footer"/>
      <w:tabs>
        <w:tab w:val="center" w:pos="4962"/>
        <w:tab w:val="right" w:pos="9923"/>
      </w:tabs>
      <w:ind w:left="-426" w:right="-546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V0</w:t>
    </w:r>
    <w:r w:rsidR="00C63E01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>/</w:t>
    </w:r>
    <w:r w:rsidR="00C63E01">
      <w:rPr>
        <w:rFonts w:ascii="Trebuchet MS" w:hAnsi="Trebuchet MS"/>
        <w:sz w:val="18"/>
        <w:szCs w:val="18"/>
      </w:rPr>
      <w:t>21.10</w:t>
    </w:r>
    <w:r>
      <w:rPr>
        <w:rFonts w:ascii="Trebuchet MS" w:hAnsi="Trebuchet MS"/>
        <w:sz w:val="18"/>
        <w:szCs w:val="18"/>
      </w:rPr>
      <w:t>.22</w:t>
    </w: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</w:rPr>
      <w:t>COMMERCIAL IN CONFIDENCE</w:t>
    </w:r>
  </w:p>
  <w:p w14:paraId="4C5891E4" w14:textId="73A5BCEB" w:rsidR="00857E83" w:rsidRDefault="00857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0D8C" w14:textId="77777777" w:rsidR="00F109C2" w:rsidRDefault="00F109C2" w:rsidP="00857E83">
      <w:r>
        <w:separator/>
      </w:r>
    </w:p>
  </w:footnote>
  <w:footnote w:type="continuationSeparator" w:id="0">
    <w:p w14:paraId="6E226881" w14:textId="77777777" w:rsidR="00F109C2" w:rsidRDefault="00F109C2" w:rsidP="0085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1B5" w14:textId="4C6BD040" w:rsidR="007560F6" w:rsidRDefault="007560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20F77F" wp14:editId="323111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45440"/>
              <wp:effectExtent l="0" t="0" r="2540" b="16510"/>
              <wp:wrapNone/>
              <wp:docPr id="505692567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91F18" w14:textId="17AAC43F" w:rsidR="007560F6" w:rsidRPr="007560F6" w:rsidRDefault="007560F6" w:rsidP="007560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0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0F7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" style="position:absolute;margin-left:0;margin-top:0;width:95.8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" filled="f" stroked="f">
              <v:textbox style="mso-fit-shape-to-text:t" inset="20pt,15pt,0,0">
                <w:txbxContent>
                  <w:p w14:paraId="4E791F18" w14:textId="17AAC43F" w:rsidR="007560F6" w:rsidRPr="007560F6" w:rsidRDefault="007560F6" w:rsidP="007560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0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6146" w14:textId="706E8BBB" w:rsidR="00857E83" w:rsidRDefault="007560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F370AE" wp14:editId="46A2CD77">
              <wp:simplePos x="7239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45440"/>
              <wp:effectExtent l="0" t="0" r="2540" b="16510"/>
              <wp:wrapNone/>
              <wp:docPr id="1633697953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79B6" w14:textId="1FA809F2" w:rsidR="007560F6" w:rsidRPr="007560F6" w:rsidRDefault="007560F6" w:rsidP="007560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0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370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" style="position:absolute;margin-left:0;margin-top:0;width:95.8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" filled="f" stroked="f">
              <v:textbox style="mso-fit-shape-to-text:t" inset="20pt,15pt,0,0">
                <w:txbxContent>
                  <w:p w14:paraId="19F679B6" w14:textId="1FA809F2" w:rsidR="007560F6" w:rsidRPr="007560F6" w:rsidRDefault="007560F6" w:rsidP="007560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0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7E83">
      <w:rPr>
        <w:noProof/>
      </w:rPr>
      <w:drawing>
        <wp:anchor distT="0" distB="0" distL="114300" distR="114300" simplePos="0" relativeHeight="251657216" behindDoc="1" locked="0" layoutInCell="1" allowOverlap="1" wp14:anchorId="39E7C759" wp14:editId="46010083">
          <wp:simplePos x="0" y="0"/>
          <wp:positionH relativeFrom="column">
            <wp:posOffset>-903605</wp:posOffset>
          </wp:positionH>
          <wp:positionV relativeFrom="page">
            <wp:posOffset>10795</wp:posOffset>
          </wp:positionV>
          <wp:extent cx="7584440" cy="1057275"/>
          <wp:effectExtent l="0" t="0" r="0" b="0"/>
          <wp:wrapTight wrapText="bothSides">
            <wp:wrapPolygon edited="0">
              <wp:start x="0" y="0"/>
              <wp:lineTo x="0" y="21276"/>
              <wp:lineTo x="21557" y="21276"/>
              <wp:lineTo x="2155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with-EU-log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4571" w14:textId="013D72F6" w:rsidR="007560F6" w:rsidRDefault="007560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700961" wp14:editId="591428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45440"/>
              <wp:effectExtent l="0" t="0" r="2540" b="16510"/>
              <wp:wrapNone/>
              <wp:docPr id="167080840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BE558" w14:textId="72CA24C7" w:rsidR="007560F6" w:rsidRPr="007560F6" w:rsidRDefault="007560F6" w:rsidP="007560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0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009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Business" style="position:absolute;margin-left:0;margin-top:0;width:95.8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" filled="f" stroked="f">
              <v:textbox style="mso-fit-shape-to-text:t" inset="20pt,15pt,0,0">
                <w:txbxContent>
                  <w:p w14:paraId="16EBE558" w14:textId="72CA24C7" w:rsidR="007560F6" w:rsidRPr="007560F6" w:rsidRDefault="007560F6" w:rsidP="007560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0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E38"/>
    <w:multiLevelType w:val="multilevel"/>
    <w:tmpl w:val="1D8A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C4679"/>
    <w:multiLevelType w:val="multilevel"/>
    <w:tmpl w:val="A4BC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92565"/>
    <w:multiLevelType w:val="hybridMultilevel"/>
    <w:tmpl w:val="A25667DC"/>
    <w:lvl w:ilvl="0" w:tplc="2DE4D23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7CE1"/>
    <w:multiLevelType w:val="hybridMultilevel"/>
    <w:tmpl w:val="3EBACF4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06BE5"/>
    <w:multiLevelType w:val="hybridMultilevel"/>
    <w:tmpl w:val="120A79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25A10"/>
    <w:multiLevelType w:val="hybridMultilevel"/>
    <w:tmpl w:val="A606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359E4"/>
    <w:multiLevelType w:val="multilevel"/>
    <w:tmpl w:val="0409001D"/>
    <w:styleLink w:val="CL-Heading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6EC2BF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597306"/>
    <w:multiLevelType w:val="multilevel"/>
    <w:tmpl w:val="0F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34308"/>
    <w:multiLevelType w:val="multilevel"/>
    <w:tmpl w:val="B3F2D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14342"/>
    <w:multiLevelType w:val="hybridMultilevel"/>
    <w:tmpl w:val="A834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1647B"/>
    <w:multiLevelType w:val="multilevel"/>
    <w:tmpl w:val="0409001D"/>
    <w:styleLink w:val="CL-Heading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/>
        <w:i w:val="0"/>
        <w:color w:val="6EC2BF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CC4AE3"/>
    <w:multiLevelType w:val="hybridMultilevel"/>
    <w:tmpl w:val="6A6C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34118"/>
    <w:multiLevelType w:val="multilevel"/>
    <w:tmpl w:val="1D8A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636B1"/>
    <w:multiLevelType w:val="hybridMultilevel"/>
    <w:tmpl w:val="CE9CB45E"/>
    <w:lvl w:ilvl="0" w:tplc="2DE4D23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B49E1"/>
    <w:multiLevelType w:val="hybridMultilevel"/>
    <w:tmpl w:val="319CA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450D70"/>
    <w:multiLevelType w:val="hybridMultilevel"/>
    <w:tmpl w:val="491C0D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4828"/>
    <w:multiLevelType w:val="hybridMultilevel"/>
    <w:tmpl w:val="BC1C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E2F37"/>
    <w:multiLevelType w:val="multilevel"/>
    <w:tmpl w:val="05920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7229C"/>
    <w:multiLevelType w:val="multilevel"/>
    <w:tmpl w:val="05CA6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92853"/>
    <w:multiLevelType w:val="hybridMultilevel"/>
    <w:tmpl w:val="955207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7E699E"/>
    <w:multiLevelType w:val="hybridMultilevel"/>
    <w:tmpl w:val="245A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931FD"/>
    <w:multiLevelType w:val="multilevel"/>
    <w:tmpl w:val="0409001D"/>
    <w:styleLink w:val="Heading1C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i w:val="0"/>
        <w:color w:val="6EC2BF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8625E"/>
    <w:multiLevelType w:val="hybridMultilevel"/>
    <w:tmpl w:val="D44033F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D55022"/>
    <w:multiLevelType w:val="hybridMultilevel"/>
    <w:tmpl w:val="F8B251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913227">
    <w:abstractNumId w:val="6"/>
  </w:num>
  <w:num w:numId="2" w16cid:durableId="1744840483">
    <w:abstractNumId w:val="10"/>
  </w:num>
  <w:num w:numId="3" w16cid:durableId="2035184163">
    <w:abstractNumId w:val="21"/>
  </w:num>
  <w:num w:numId="4" w16cid:durableId="280040628">
    <w:abstractNumId w:val="18"/>
  </w:num>
  <w:num w:numId="5" w16cid:durableId="48848672">
    <w:abstractNumId w:val="0"/>
  </w:num>
  <w:num w:numId="6" w16cid:durableId="705133611">
    <w:abstractNumId w:val="17"/>
  </w:num>
  <w:num w:numId="7" w16cid:durableId="1102608211">
    <w:abstractNumId w:val="8"/>
  </w:num>
  <w:num w:numId="8" w16cid:durableId="1808860055">
    <w:abstractNumId w:val="7"/>
  </w:num>
  <w:num w:numId="9" w16cid:durableId="1472939069">
    <w:abstractNumId w:val="1"/>
  </w:num>
  <w:num w:numId="10" w16cid:durableId="1654873211">
    <w:abstractNumId w:val="13"/>
  </w:num>
  <w:num w:numId="11" w16cid:durableId="927278055">
    <w:abstractNumId w:val="2"/>
  </w:num>
  <w:num w:numId="12" w16cid:durableId="1874341813">
    <w:abstractNumId w:val="20"/>
  </w:num>
  <w:num w:numId="13" w16cid:durableId="599489182">
    <w:abstractNumId w:val="15"/>
  </w:num>
  <w:num w:numId="14" w16cid:durableId="1062289686">
    <w:abstractNumId w:val="23"/>
  </w:num>
  <w:num w:numId="15" w16cid:durableId="827287175">
    <w:abstractNumId w:val="3"/>
  </w:num>
  <w:num w:numId="16" w16cid:durableId="751705681">
    <w:abstractNumId w:val="19"/>
  </w:num>
  <w:num w:numId="17" w16cid:durableId="132332263">
    <w:abstractNumId w:val="22"/>
  </w:num>
  <w:num w:numId="18" w16cid:durableId="1765372907">
    <w:abstractNumId w:val="11"/>
  </w:num>
  <w:num w:numId="19" w16cid:durableId="1512336588">
    <w:abstractNumId w:val="9"/>
  </w:num>
  <w:num w:numId="20" w16cid:durableId="1935942622">
    <w:abstractNumId w:val="12"/>
  </w:num>
  <w:num w:numId="21" w16cid:durableId="1536889701">
    <w:abstractNumId w:val="14"/>
  </w:num>
  <w:num w:numId="22" w16cid:durableId="1413234966">
    <w:abstractNumId w:val="5"/>
  </w:num>
  <w:num w:numId="23" w16cid:durableId="1464035129">
    <w:abstractNumId w:val="16"/>
  </w:num>
  <w:num w:numId="24" w16cid:durableId="337999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83"/>
    <w:rsid w:val="00005229"/>
    <w:rsid w:val="000202B6"/>
    <w:rsid w:val="00031459"/>
    <w:rsid w:val="0003435F"/>
    <w:rsid w:val="00036B51"/>
    <w:rsid w:val="00040C3A"/>
    <w:rsid w:val="0004208E"/>
    <w:rsid w:val="00046154"/>
    <w:rsid w:val="000620A0"/>
    <w:rsid w:val="000673D9"/>
    <w:rsid w:val="00067774"/>
    <w:rsid w:val="000715C5"/>
    <w:rsid w:val="00072D9E"/>
    <w:rsid w:val="000A565C"/>
    <w:rsid w:val="000B59BB"/>
    <w:rsid w:val="000B63A9"/>
    <w:rsid w:val="000C5339"/>
    <w:rsid w:val="000C7502"/>
    <w:rsid w:val="000C7FFA"/>
    <w:rsid w:val="000D298B"/>
    <w:rsid w:val="000D392F"/>
    <w:rsid w:val="000F15AD"/>
    <w:rsid w:val="000F2864"/>
    <w:rsid w:val="00100BC4"/>
    <w:rsid w:val="00105337"/>
    <w:rsid w:val="00106CC6"/>
    <w:rsid w:val="0012174E"/>
    <w:rsid w:val="00131135"/>
    <w:rsid w:val="00146C77"/>
    <w:rsid w:val="001544C4"/>
    <w:rsid w:val="0015796B"/>
    <w:rsid w:val="001608B8"/>
    <w:rsid w:val="00171B54"/>
    <w:rsid w:val="00196BB2"/>
    <w:rsid w:val="001A01A5"/>
    <w:rsid w:val="001B4D59"/>
    <w:rsid w:val="001C3C68"/>
    <w:rsid w:val="001D49D5"/>
    <w:rsid w:val="001F4C58"/>
    <w:rsid w:val="001F559A"/>
    <w:rsid w:val="00230A86"/>
    <w:rsid w:val="00250C13"/>
    <w:rsid w:val="00254FCE"/>
    <w:rsid w:val="002671B7"/>
    <w:rsid w:val="00276229"/>
    <w:rsid w:val="00295AF3"/>
    <w:rsid w:val="002B6000"/>
    <w:rsid w:val="002D0B4F"/>
    <w:rsid w:val="00302D9A"/>
    <w:rsid w:val="003325A0"/>
    <w:rsid w:val="00333780"/>
    <w:rsid w:val="00353DED"/>
    <w:rsid w:val="00367FEC"/>
    <w:rsid w:val="003758BB"/>
    <w:rsid w:val="00391949"/>
    <w:rsid w:val="00396793"/>
    <w:rsid w:val="003A0524"/>
    <w:rsid w:val="003A785E"/>
    <w:rsid w:val="003D0BBB"/>
    <w:rsid w:val="003D3DC5"/>
    <w:rsid w:val="003E7E6C"/>
    <w:rsid w:val="0040249C"/>
    <w:rsid w:val="0040300E"/>
    <w:rsid w:val="00405184"/>
    <w:rsid w:val="004103BC"/>
    <w:rsid w:val="00412623"/>
    <w:rsid w:val="00415898"/>
    <w:rsid w:val="00427B3F"/>
    <w:rsid w:val="0043189A"/>
    <w:rsid w:val="00443DC5"/>
    <w:rsid w:val="00462E02"/>
    <w:rsid w:val="004934E2"/>
    <w:rsid w:val="004C1C29"/>
    <w:rsid w:val="004D2C5E"/>
    <w:rsid w:val="004D5D86"/>
    <w:rsid w:val="004E13D3"/>
    <w:rsid w:val="004F31DB"/>
    <w:rsid w:val="005008B0"/>
    <w:rsid w:val="00500D1E"/>
    <w:rsid w:val="0050193B"/>
    <w:rsid w:val="00505AEA"/>
    <w:rsid w:val="00526576"/>
    <w:rsid w:val="005552B3"/>
    <w:rsid w:val="0055772B"/>
    <w:rsid w:val="00560352"/>
    <w:rsid w:val="00560A93"/>
    <w:rsid w:val="005712B4"/>
    <w:rsid w:val="00595811"/>
    <w:rsid w:val="0059767F"/>
    <w:rsid w:val="005B1900"/>
    <w:rsid w:val="005B5507"/>
    <w:rsid w:val="005C0100"/>
    <w:rsid w:val="005E0515"/>
    <w:rsid w:val="005E0F04"/>
    <w:rsid w:val="00623F26"/>
    <w:rsid w:val="00626804"/>
    <w:rsid w:val="00631E4E"/>
    <w:rsid w:val="006328FF"/>
    <w:rsid w:val="0064450F"/>
    <w:rsid w:val="0065100C"/>
    <w:rsid w:val="006602FC"/>
    <w:rsid w:val="00663452"/>
    <w:rsid w:val="006841CE"/>
    <w:rsid w:val="006A0022"/>
    <w:rsid w:val="006B004C"/>
    <w:rsid w:val="006B3168"/>
    <w:rsid w:val="006C41E4"/>
    <w:rsid w:val="006D0B92"/>
    <w:rsid w:val="006E4D3F"/>
    <w:rsid w:val="006F5AB1"/>
    <w:rsid w:val="0073055A"/>
    <w:rsid w:val="0074008E"/>
    <w:rsid w:val="0074351C"/>
    <w:rsid w:val="007560F6"/>
    <w:rsid w:val="00761D2C"/>
    <w:rsid w:val="0076600B"/>
    <w:rsid w:val="00774EE6"/>
    <w:rsid w:val="00775172"/>
    <w:rsid w:val="00792A89"/>
    <w:rsid w:val="007A7C12"/>
    <w:rsid w:val="007C1E76"/>
    <w:rsid w:val="007C3AD1"/>
    <w:rsid w:val="007C59C0"/>
    <w:rsid w:val="007C6D70"/>
    <w:rsid w:val="007E4795"/>
    <w:rsid w:val="007F4F24"/>
    <w:rsid w:val="00800480"/>
    <w:rsid w:val="00804250"/>
    <w:rsid w:val="0080732E"/>
    <w:rsid w:val="00827E7E"/>
    <w:rsid w:val="00832147"/>
    <w:rsid w:val="00832571"/>
    <w:rsid w:val="00833B88"/>
    <w:rsid w:val="00857E83"/>
    <w:rsid w:val="00882394"/>
    <w:rsid w:val="009106EE"/>
    <w:rsid w:val="0091224B"/>
    <w:rsid w:val="00920ECC"/>
    <w:rsid w:val="009439FB"/>
    <w:rsid w:val="009605DB"/>
    <w:rsid w:val="009652FE"/>
    <w:rsid w:val="00966965"/>
    <w:rsid w:val="00974A1D"/>
    <w:rsid w:val="00974CF1"/>
    <w:rsid w:val="009815A8"/>
    <w:rsid w:val="009865CD"/>
    <w:rsid w:val="009930B7"/>
    <w:rsid w:val="00993279"/>
    <w:rsid w:val="00994DB0"/>
    <w:rsid w:val="009A368B"/>
    <w:rsid w:val="009C1870"/>
    <w:rsid w:val="009C795F"/>
    <w:rsid w:val="009F40F3"/>
    <w:rsid w:val="009F629A"/>
    <w:rsid w:val="009F779B"/>
    <w:rsid w:val="00A107D9"/>
    <w:rsid w:val="00A11C40"/>
    <w:rsid w:val="00A1423A"/>
    <w:rsid w:val="00A52066"/>
    <w:rsid w:val="00A71C44"/>
    <w:rsid w:val="00A728DE"/>
    <w:rsid w:val="00A76652"/>
    <w:rsid w:val="00A77C74"/>
    <w:rsid w:val="00A951DE"/>
    <w:rsid w:val="00AA5F57"/>
    <w:rsid w:val="00AD29F1"/>
    <w:rsid w:val="00AD47CE"/>
    <w:rsid w:val="00AF3AE5"/>
    <w:rsid w:val="00B11A38"/>
    <w:rsid w:val="00B14C36"/>
    <w:rsid w:val="00B16C51"/>
    <w:rsid w:val="00B32220"/>
    <w:rsid w:val="00B74FE9"/>
    <w:rsid w:val="00B83C27"/>
    <w:rsid w:val="00BA0FD3"/>
    <w:rsid w:val="00BA531C"/>
    <w:rsid w:val="00BA6A08"/>
    <w:rsid w:val="00BB5DC2"/>
    <w:rsid w:val="00BD006C"/>
    <w:rsid w:val="00BD33EA"/>
    <w:rsid w:val="00BD4A4F"/>
    <w:rsid w:val="00BF13BF"/>
    <w:rsid w:val="00C034C4"/>
    <w:rsid w:val="00C03629"/>
    <w:rsid w:val="00C0452F"/>
    <w:rsid w:val="00C141CA"/>
    <w:rsid w:val="00C24749"/>
    <w:rsid w:val="00C40AC1"/>
    <w:rsid w:val="00C57427"/>
    <w:rsid w:val="00C63E01"/>
    <w:rsid w:val="00C70975"/>
    <w:rsid w:val="00C773B2"/>
    <w:rsid w:val="00C92683"/>
    <w:rsid w:val="00CA14B6"/>
    <w:rsid w:val="00CB1705"/>
    <w:rsid w:val="00CC4886"/>
    <w:rsid w:val="00CC6DEB"/>
    <w:rsid w:val="00CE0D59"/>
    <w:rsid w:val="00D128D0"/>
    <w:rsid w:val="00D23542"/>
    <w:rsid w:val="00D4400F"/>
    <w:rsid w:val="00D67166"/>
    <w:rsid w:val="00D7479E"/>
    <w:rsid w:val="00D90127"/>
    <w:rsid w:val="00DB1ECE"/>
    <w:rsid w:val="00DC1568"/>
    <w:rsid w:val="00DD02F6"/>
    <w:rsid w:val="00DD4329"/>
    <w:rsid w:val="00DE55B9"/>
    <w:rsid w:val="00DF24C3"/>
    <w:rsid w:val="00DF555B"/>
    <w:rsid w:val="00E0023A"/>
    <w:rsid w:val="00E01D9A"/>
    <w:rsid w:val="00E41143"/>
    <w:rsid w:val="00E53B06"/>
    <w:rsid w:val="00E5510E"/>
    <w:rsid w:val="00E55184"/>
    <w:rsid w:val="00E6688E"/>
    <w:rsid w:val="00E73B18"/>
    <w:rsid w:val="00E9641C"/>
    <w:rsid w:val="00E96D80"/>
    <w:rsid w:val="00EA79F8"/>
    <w:rsid w:val="00EC2468"/>
    <w:rsid w:val="00EC3796"/>
    <w:rsid w:val="00EE016F"/>
    <w:rsid w:val="00EF1CB6"/>
    <w:rsid w:val="00EF2CA0"/>
    <w:rsid w:val="00F109C2"/>
    <w:rsid w:val="00F2228E"/>
    <w:rsid w:val="00F25668"/>
    <w:rsid w:val="00F3062F"/>
    <w:rsid w:val="00F37338"/>
    <w:rsid w:val="00F50ED1"/>
    <w:rsid w:val="00F60166"/>
    <w:rsid w:val="00F72AA7"/>
    <w:rsid w:val="00F91721"/>
    <w:rsid w:val="00F95914"/>
    <w:rsid w:val="00FB1AA6"/>
    <w:rsid w:val="00FD7DDA"/>
    <w:rsid w:val="00FE362D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CD31"/>
  <w15:chartTrackingRefBased/>
  <w15:docId w15:val="{8F417D5D-59F6-7940-A6CD-1F4A075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L-Heading1">
    <w:name w:val="CL - Heading 1"/>
    <w:basedOn w:val="NoList"/>
    <w:uiPriority w:val="99"/>
    <w:rsid w:val="00631E4E"/>
    <w:pPr>
      <w:numPr>
        <w:numId w:val="1"/>
      </w:numPr>
    </w:pPr>
  </w:style>
  <w:style w:type="numbering" w:customStyle="1" w:styleId="CL-Heading2">
    <w:name w:val="CL - Heading 2"/>
    <w:basedOn w:val="NoList"/>
    <w:uiPriority w:val="99"/>
    <w:rsid w:val="00631E4E"/>
    <w:pPr>
      <w:numPr>
        <w:numId w:val="2"/>
      </w:numPr>
    </w:pPr>
  </w:style>
  <w:style w:type="numbering" w:customStyle="1" w:styleId="Heading1CL">
    <w:name w:val="Heading 1 CL"/>
    <w:basedOn w:val="NoList"/>
    <w:uiPriority w:val="99"/>
    <w:rsid w:val="00631E4E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57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E83"/>
  </w:style>
  <w:style w:type="paragraph" w:styleId="Footer">
    <w:name w:val="footer"/>
    <w:basedOn w:val="Normal"/>
    <w:link w:val="FooterChar"/>
    <w:uiPriority w:val="99"/>
    <w:unhideWhenUsed/>
    <w:rsid w:val="00857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83"/>
  </w:style>
  <w:style w:type="paragraph" w:customStyle="1" w:styleId="BennamannTitle">
    <w:name w:val="Bennamann Title"/>
    <w:basedOn w:val="Heading1"/>
    <w:qFormat/>
    <w:rsid w:val="00A11C40"/>
    <w:pPr>
      <w:spacing w:line="259" w:lineRule="auto"/>
    </w:pPr>
    <w:rPr>
      <w:rFonts w:ascii="Trebuchet MS" w:hAnsi="Trebuchet MS" w:cs="Rubik"/>
      <w:color w:val="064725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1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ennamannSubtitle">
    <w:name w:val="Bennamann Subtitle"/>
    <w:basedOn w:val="Normal"/>
    <w:qFormat/>
    <w:rsid w:val="0074351C"/>
    <w:pPr>
      <w:spacing w:after="160" w:line="259" w:lineRule="auto"/>
    </w:pPr>
    <w:rPr>
      <w:rFonts w:ascii="Trebuchet MS" w:hAnsi="Trebuchet MS"/>
      <w:bCs/>
      <w:noProof/>
      <w:color w:val="231F20"/>
      <w:szCs w:val="22"/>
    </w:rPr>
  </w:style>
  <w:style w:type="paragraph" w:customStyle="1" w:styleId="BennamannBody">
    <w:name w:val="Bennamann Body"/>
    <w:basedOn w:val="BennamannSubtitle"/>
    <w:qFormat/>
    <w:rsid w:val="00230A86"/>
    <w:rPr>
      <w:sz w:val="20"/>
    </w:rPr>
  </w:style>
  <w:style w:type="paragraph" w:styleId="NoSpacing">
    <w:name w:val="No Spacing"/>
    <w:uiPriority w:val="1"/>
    <w:qFormat/>
    <w:rsid w:val="00505AEA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9F62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9F629A"/>
    <w:rPr>
      <w:b/>
      <w:bCs/>
    </w:rPr>
  </w:style>
  <w:style w:type="table" w:styleId="TableGrid">
    <w:name w:val="Table Grid"/>
    <w:basedOn w:val="TableNormal"/>
    <w:uiPriority w:val="39"/>
    <w:rsid w:val="009F6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13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xmsonormal">
    <w:name w:val="x_msonormal"/>
    <w:basedOn w:val="Normal"/>
    <w:rsid w:val="00250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250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50C13"/>
    <w:rPr>
      <w:color w:val="808080"/>
    </w:rPr>
  </w:style>
  <w:style w:type="paragraph" w:styleId="Revision">
    <w:name w:val="Revision"/>
    <w:hidden/>
    <w:uiPriority w:val="99"/>
    <w:semiHidden/>
    <w:rsid w:val="00106CC6"/>
  </w:style>
  <w:style w:type="character" w:styleId="CommentReference">
    <w:name w:val="annotation reference"/>
    <w:basedOn w:val="DefaultParagraphFont"/>
    <w:uiPriority w:val="99"/>
    <w:semiHidden/>
    <w:unhideWhenUsed/>
    <w:rsid w:val="00A72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8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8A8FAA9CC14AA8B629ABD18A34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F7D3-BA52-47F2-9499-141FD29D66FC}"/>
      </w:docPartPr>
      <w:docPartBody>
        <w:p w:rsidR="00A244A8" w:rsidRDefault="006F32E8" w:rsidP="006F32E8">
          <w:pPr>
            <w:pStyle w:val="EA8A8FAA9CC14AA8B629ABD18A34128C"/>
          </w:pPr>
          <w:r w:rsidRPr="009C61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">
    <w:altName w:val="Arial"/>
    <w:panose1 w:val="020B0604020202020204"/>
    <w:charset w:val="00"/>
    <w:family w:val="auto"/>
    <w:pitch w:val="variable"/>
    <w:sig w:usb0="00000A07" w:usb1="40000001" w:usb2="00000000" w:usb3="00000000" w:csb0="000000B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E8"/>
    <w:rsid w:val="00075799"/>
    <w:rsid w:val="000A565C"/>
    <w:rsid w:val="000C5710"/>
    <w:rsid w:val="000C7502"/>
    <w:rsid w:val="000C7FFA"/>
    <w:rsid w:val="00146C77"/>
    <w:rsid w:val="00340F06"/>
    <w:rsid w:val="003A5EAC"/>
    <w:rsid w:val="0052264A"/>
    <w:rsid w:val="006A3B0A"/>
    <w:rsid w:val="006E4D3F"/>
    <w:rsid w:val="006F32E8"/>
    <w:rsid w:val="00716A86"/>
    <w:rsid w:val="0076600B"/>
    <w:rsid w:val="0079139A"/>
    <w:rsid w:val="007C6D70"/>
    <w:rsid w:val="00804250"/>
    <w:rsid w:val="00920ECC"/>
    <w:rsid w:val="00953C72"/>
    <w:rsid w:val="00A244A8"/>
    <w:rsid w:val="00A52E42"/>
    <w:rsid w:val="00BF13BF"/>
    <w:rsid w:val="00CE71BA"/>
    <w:rsid w:val="00D4400F"/>
    <w:rsid w:val="00D77DA8"/>
    <w:rsid w:val="00E82AC5"/>
    <w:rsid w:val="00E9641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2E8"/>
    <w:rPr>
      <w:color w:val="808080"/>
    </w:rPr>
  </w:style>
  <w:style w:type="paragraph" w:customStyle="1" w:styleId="EA8A8FAA9CC14AA8B629ABD18A34128C">
    <w:name w:val="EA8A8FAA9CC14AA8B629ABD18A34128C"/>
    <w:rsid w:val="006F3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228-e736-4b38-bebc-d653ad8113ea" xsi:nil="true"/>
    <lcf76f155ced4ddcb4097134ff3c332f xmlns="2684f34a-fa60-44b0-a2fc-d46228b13a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CBFB1C759B446B4FAFBA954626871" ma:contentTypeVersion="18" ma:contentTypeDescription="Create a new document." ma:contentTypeScope="" ma:versionID="c737e47358068264e342141d017711ad">
  <xsd:schema xmlns:xsd="http://www.w3.org/2001/XMLSchema" xmlns:xs="http://www.w3.org/2001/XMLSchema" xmlns:p="http://schemas.microsoft.com/office/2006/metadata/properties" xmlns:ns2="2684f34a-fa60-44b0-a2fc-d46228b13a79" xmlns:ns3="55359228-e736-4b38-bebc-d653ad8113ea" targetNamespace="http://schemas.microsoft.com/office/2006/metadata/properties" ma:root="true" ma:fieldsID="e7786d849bd49aecf0e60574a0ee9446" ns2:_="" ns3:_="">
    <xsd:import namespace="2684f34a-fa60-44b0-a2fc-d46228b13a79"/>
    <xsd:import namespace="55359228-e736-4b38-bebc-d653ad811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f34a-fa60-44b0-a2fc-d46228b13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3bbbe0-b5ab-4132-9104-8bc0a6e4e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228-e736-4b38-bebc-d653ad8113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1ab901-0a3a-4ab8-9ddd-0e368da672ef}" ma:internalName="TaxCatchAll" ma:showField="CatchAllData" ma:web="55359228-e736-4b38-bebc-d653ad811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4DE73-C978-412D-A2D2-E140F2E09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B98A3-1BA4-4F7F-8B0A-ADD5EB832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8F7F7-3578-4E23-8540-865043A49D87}">
  <ds:schemaRefs>
    <ds:schemaRef ds:uri="http://schemas.microsoft.com/office/2006/metadata/properties"/>
    <ds:schemaRef ds:uri="http://schemas.microsoft.com/office/infopath/2007/PartnerControls"/>
    <ds:schemaRef ds:uri="55359228-e736-4b38-bebc-d653ad8113ea"/>
    <ds:schemaRef ds:uri="2684f34a-fa60-44b0-a2fc-d46228b13a79"/>
  </ds:schemaRefs>
</ds:datastoreItem>
</file>

<file path=customXml/itemProps4.xml><?xml version="1.0" encoding="utf-8"?>
<ds:datastoreItem xmlns:ds="http://schemas.openxmlformats.org/officeDocument/2006/customXml" ds:itemID="{5FB1ABB8-8659-4EB6-89BA-516D1B5F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4f34a-fa60-44b0-a2fc-d46228b13a79"/>
    <ds:schemaRef ds:uri="55359228-e736-4b38-bebc-d653ad811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5307</Characters>
  <Application>Microsoft Office Word</Application>
  <DocSecurity>0</DocSecurity>
  <Lines>154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Gakovic</dc:creator>
  <cp:keywords/>
  <dc:description/>
  <cp:lastModifiedBy>Sally Read</cp:lastModifiedBy>
  <cp:revision>4</cp:revision>
  <dcterms:created xsi:type="dcterms:W3CDTF">2026-04-13T15:14:00Z</dcterms:created>
  <dcterms:modified xsi:type="dcterms:W3CDTF">2026-04-13T15:14:00Z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0x01010045DCBFB1C759B446B4FAFBA954626871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ClassificationContentMarkingHeaderShapeIds">
    <vt:lpwstr>9f57388,1e244197,616040a1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General Business</vt:lpwstr>
  </property>
  <property fmtid="{D5CDD505-2E9C-101B-9397-08002B2CF9AE}" pid="12" name="MSIP_Label_7feb0fb4-c8a5-4461-a7eb-fddbf6a063ea_Enabled">
    <vt:lpwstr>true</vt:lpwstr>
  </property>
  <property fmtid="{D5CDD505-2E9C-101B-9397-08002B2CF9AE}" pid="13" name="MSIP_Label_7feb0fb4-c8a5-4461-a7eb-fddbf6a063ea_SetDate">
    <vt:lpwstr>2026-02-18T14:03:31Z</vt:lpwstr>
  </property>
  <property fmtid="{D5CDD505-2E9C-101B-9397-08002B2CF9AE}" pid="14" name="MSIP_Label_7feb0fb4-c8a5-4461-a7eb-fddbf6a063ea_Method">
    <vt:lpwstr>Standard</vt:lpwstr>
  </property>
  <property fmtid="{D5CDD505-2E9C-101B-9397-08002B2CF9AE}" pid="15" name="MSIP_Label_7feb0fb4-c8a5-4461-a7eb-fddbf6a063ea_Name">
    <vt:lpwstr>General Business</vt:lpwstr>
  </property>
  <property fmtid="{D5CDD505-2E9C-101B-9397-08002B2CF9AE}" pid="16" name="MSIP_Label_7feb0fb4-c8a5-4461-a7eb-fddbf6a063ea_SiteId">
    <vt:lpwstr>79310fb0-d39b-486b-b77b-25f3e0c82a0e</vt:lpwstr>
  </property>
  <property fmtid="{D5CDD505-2E9C-101B-9397-08002B2CF9AE}" pid="17" name="MSIP_Label_7feb0fb4-c8a5-4461-a7eb-fddbf6a063ea_ActionId">
    <vt:lpwstr>2ec4bf5b-3720-45c2-a7cf-7cbf3416cca3</vt:lpwstr>
  </property>
  <property fmtid="{D5CDD505-2E9C-101B-9397-08002B2CF9AE}" pid="18" name="MSIP_Label_7feb0fb4-c8a5-4461-a7eb-fddbf6a063ea_ContentBits">
    <vt:lpwstr>1</vt:lpwstr>
  </property>
  <property fmtid="{D5CDD505-2E9C-101B-9397-08002B2CF9AE}" pid="19" name="MSIP_Label_7feb0fb4-c8a5-4461-a7eb-fddbf6a063ea_Tag">
    <vt:lpwstr>10, 3, 0, 1</vt:lpwstr>
  </property>
</Properties>
</file>